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92" w:rsidRPr="00E535D9" w:rsidRDefault="004D0692" w:rsidP="004D0692">
      <w:pPr>
        <w:spacing w:line="240" w:lineRule="auto"/>
        <w:rPr>
          <w:rStyle w:val="Style-title"/>
          <w:rFonts w:ascii="Calibri" w:hAnsi="Calibri" w:cs="Calibri"/>
          <w:b/>
        </w:rPr>
      </w:pPr>
      <w:r w:rsidRPr="00E535D9">
        <w:rPr>
          <w:rStyle w:val="Style-title"/>
          <w:rFonts w:ascii="Calibri" w:hAnsi="Calibri" w:cs="Calibri"/>
          <w:b/>
        </w:rPr>
        <w:t xml:space="preserve">Minutes </w:t>
      </w:r>
    </w:p>
    <w:p w:rsidR="004D0692" w:rsidRPr="00E535D9" w:rsidRDefault="004D0692" w:rsidP="004D0692">
      <w:pPr>
        <w:spacing w:line="240" w:lineRule="auto"/>
        <w:rPr>
          <w:rFonts w:ascii="Calibri" w:hAnsi="Calibri" w:cs="Calibri"/>
          <w:b/>
          <w:sz w:val="28"/>
        </w:rPr>
      </w:pPr>
      <w:r>
        <w:rPr>
          <w:rFonts w:ascii="Calibri" w:hAnsi="Calibri" w:cs="Calibri"/>
          <w:b/>
          <w:sz w:val="28"/>
        </w:rPr>
        <w:t>Scottish</w:t>
      </w:r>
      <w:r w:rsidRPr="00E535D9">
        <w:rPr>
          <w:rFonts w:ascii="Calibri" w:hAnsi="Calibri" w:cs="Calibri"/>
          <w:b/>
          <w:sz w:val="28"/>
        </w:rPr>
        <w:t xml:space="preserve"> Railways Policing Committee </w:t>
      </w:r>
    </w:p>
    <w:p w:rsidR="004D0692" w:rsidRPr="00E535D9" w:rsidRDefault="004D0692" w:rsidP="004D0692">
      <w:pPr>
        <w:spacing w:line="240" w:lineRule="auto"/>
        <w:rPr>
          <w:rFonts w:ascii="Calibri" w:hAnsi="Calibri" w:cs="Calibri"/>
        </w:rPr>
      </w:pPr>
      <w:r w:rsidRPr="00E535D9">
        <w:rPr>
          <w:rFonts w:ascii="Calibri" w:hAnsi="Calibri" w:cs="Calibri"/>
        </w:rPr>
        <w:t xml:space="preserve">13 November 2020 11:00 hrs </w:t>
      </w:r>
    </w:p>
    <w:p w:rsidR="004D0692" w:rsidRPr="00E535D9" w:rsidRDefault="004D0692" w:rsidP="004D0692">
      <w:pPr>
        <w:spacing w:line="240" w:lineRule="auto"/>
        <w:rPr>
          <w:rFonts w:ascii="Calibri" w:hAnsi="Calibri" w:cs="Calibri"/>
        </w:rPr>
      </w:pPr>
      <w:r w:rsidRPr="00E535D9">
        <w:rPr>
          <w:rFonts w:ascii="Calibri" w:hAnsi="Calibri" w:cs="Calibri"/>
        </w:rPr>
        <w:t xml:space="preserve">Virtual via Teams </w:t>
      </w:r>
    </w:p>
    <w:p w:rsidR="004D0692" w:rsidRPr="00E535D9" w:rsidRDefault="004D0692" w:rsidP="004D0692">
      <w:pPr>
        <w:spacing w:line="240" w:lineRule="auto"/>
        <w:rPr>
          <w:rFonts w:ascii="Calibri" w:hAnsi="Calibri" w:cs="Calibri"/>
          <w:color w:val="31849B"/>
          <w:sz w:val="28"/>
          <w:szCs w:val="28"/>
        </w:rPr>
      </w:pPr>
      <w:r w:rsidRPr="00E535D9">
        <w:rPr>
          <w:rFonts w:ascii="Calibri" w:hAnsi="Calibri" w:cs="Calibri"/>
          <w:noProof/>
          <w:color w:val="31849B"/>
        </w:rPr>
        <w:pict>
          <v:rect id="_x0000_i1029" style="width:282.2pt;height:1.25pt" o:hrpct="632" o:hrstd="t" o:hrnoshade="t" o:hr="t" fillcolor="teal" stroked="f"/>
        </w:pict>
      </w:r>
    </w:p>
    <w:p w:rsidR="004D0692" w:rsidRPr="00E535D9" w:rsidRDefault="004D0692" w:rsidP="004D0692">
      <w:pPr>
        <w:spacing w:line="240" w:lineRule="auto"/>
        <w:ind w:left="0"/>
        <w:rPr>
          <w:rFonts w:ascii="Calibri" w:hAnsi="Calibri" w:cs="Calibri"/>
          <w:color w:val="000000"/>
          <w:szCs w:val="24"/>
        </w:rPr>
      </w:pP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Present:</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Bill Matthews, Chair</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Willie Gallagher BTPA</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Dominic Booth BTPA</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Tom Halpin SPA</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Robert Hayes SPA</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rPr>
        <w:tab/>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In attendance:</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rPr>
        <w:tab/>
      </w:r>
      <w:r w:rsidRPr="00E535D9">
        <w:rPr>
          <w:rFonts w:ascii="Calibri" w:eastAsia="Cambria" w:hAnsi="Calibri" w:cs="Calibri"/>
          <w:szCs w:val="24"/>
        </w:rPr>
        <w:tab/>
      </w:r>
      <w:r w:rsidRPr="00E535D9">
        <w:rPr>
          <w:rFonts w:ascii="Calibri" w:eastAsia="Cambria" w:hAnsi="Calibri" w:cs="Calibri"/>
          <w:szCs w:val="24"/>
          <w:u w:val="single"/>
        </w:rPr>
        <w:t xml:space="preserve">BTP </w:t>
      </w:r>
    </w:p>
    <w:p w:rsidR="004D0692" w:rsidRPr="00E535D9" w:rsidRDefault="004D0692" w:rsidP="004D0692">
      <w:pPr>
        <w:spacing w:line="240" w:lineRule="auto"/>
        <w:ind w:left="720" w:firstLine="720"/>
        <w:rPr>
          <w:rFonts w:ascii="Calibri" w:eastAsia="Cambria" w:hAnsi="Calibri" w:cs="Calibri"/>
          <w:szCs w:val="24"/>
        </w:rPr>
      </w:pPr>
      <w:r w:rsidRPr="00E535D9">
        <w:rPr>
          <w:rFonts w:ascii="Calibri" w:eastAsia="Cambria" w:hAnsi="Calibri" w:cs="Calibri"/>
          <w:szCs w:val="24"/>
        </w:rPr>
        <w:t xml:space="preserve">Adrian Hanstock </w:t>
      </w:r>
      <w:r w:rsidRPr="00E535D9">
        <w:rPr>
          <w:rFonts w:ascii="Calibri" w:eastAsia="Cambria" w:hAnsi="Calibri" w:cs="Calibri"/>
          <w:szCs w:val="24"/>
        </w:rPr>
        <w:tab/>
        <w:t>BTP Deputy Chief Constable</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 xml:space="preserve"> </w:t>
      </w:r>
      <w:r w:rsidRPr="00E535D9">
        <w:rPr>
          <w:rFonts w:ascii="Calibri" w:eastAsia="Cambria" w:hAnsi="Calibri" w:cs="Calibri"/>
          <w:szCs w:val="24"/>
        </w:rPr>
        <w:tab/>
      </w:r>
      <w:r w:rsidRPr="00E535D9">
        <w:rPr>
          <w:rFonts w:ascii="Calibri" w:eastAsia="Cambria" w:hAnsi="Calibri" w:cs="Calibri"/>
          <w:szCs w:val="24"/>
        </w:rPr>
        <w:tab/>
        <w:t xml:space="preserve">Eddie Wylie </w:t>
      </w:r>
      <w:r w:rsidRPr="00E535D9">
        <w:rPr>
          <w:rFonts w:ascii="Calibri" w:eastAsia="Cambria" w:hAnsi="Calibri" w:cs="Calibri"/>
          <w:szCs w:val="24"/>
        </w:rPr>
        <w:tab/>
      </w:r>
      <w:r w:rsidRPr="00E535D9">
        <w:rPr>
          <w:rFonts w:ascii="Calibri" w:eastAsia="Cambria" w:hAnsi="Calibri" w:cs="Calibri"/>
          <w:szCs w:val="24"/>
        </w:rPr>
        <w:tab/>
        <w:t>BTP Chief Superintendent</w:t>
      </w:r>
    </w:p>
    <w:p w:rsidR="004D0692" w:rsidRPr="00E535D9" w:rsidRDefault="004D0692" w:rsidP="004D0692">
      <w:pPr>
        <w:spacing w:line="240" w:lineRule="auto"/>
        <w:ind w:left="0"/>
        <w:rPr>
          <w:rFonts w:ascii="Calibri" w:eastAsia="Cambria" w:hAnsi="Calibri" w:cs="Calibri"/>
          <w:szCs w:val="24"/>
        </w:rPr>
      </w:pP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rPr>
        <w:tab/>
      </w:r>
      <w:r w:rsidRPr="00E535D9">
        <w:rPr>
          <w:rFonts w:ascii="Calibri" w:eastAsia="Cambria" w:hAnsi="Calibri" w:cs="Calibri"/>
          <w:szCs w:val="24"/>
        </w:rPr>
        <w:tab/>
      </w:r>
      <w:r w:rsidRPr="00E535D9">
        <w:rPr>
          <w:rFonts w:ascii="Calibri" w:eastAsia="Cambria" w:hAnsi="Calibri" w:cs="Calibri"/>
          <w:szCs w:val="24"/>
          <w:u w:val="single"/>
        </w:rPr>
        <w:t>Police Scotland</w:t>
      </w:r>
    </w:p>
    <w:p w:rsidR="004D0692" w:rsidRPr="00E535D9" w:rsidRDefault="004D0692" w:rsidP="004D0692">
      <w:pPr>
        <w:spacing w:line="240" w:lineRule="auto"/>
        <w:ind w:left="720"/>
        <w:rPr>
          <w:rFonts w:ascii="Calibri" w:eastAsia="Cambria" w:hAnsi="Calibri" w:cs="Calibri"/>
          <w:szCs w:val="24"/>
        </w:rPr>
      </w:pPr>
      <w:r w:rsidRPr="00E535D9">
        <w:rPr>
          <w:rFonts w:ascii="Calibri" w:eastAsia="Cambria" w:hAnsi="Calibri" w:cs="Calibri"/>
          <w:szCs w:val="24"/>
        </w:rPr>
        <w:tab/>
        <w:t>Mark Williams</w:t>
      </w:r>
      <w:r w:rsidRPr="00E535D9">
        <w:rPr>
          <w:rFonts w:ascii="Calibri" w:eastAsia="Cambria" w:hAnsi="Calibri" w:cs="Calibri"/>
          <w:szCs w:val="24"/>
        </w:rPr>
        <w:tab/>
      </w:r>
      <w:r w:rsidRPr="00E535D9">
        <w:rPr>
          <w:rFonts w:ascii="Calibri" w:eastAsia="Cambria" w:hAnsi="Calibri" w:cs="Calibri"/>
          <w:szCs w:val="24"/>
        </w:rPr>
        <w:tab/>
        <w:t xml:space="preserve">Assistant Chief Constable </w:t>
      </w:r>
    </w:p>
    <w:p w:rsidR="004D0692" w:rsidRPr="00E535D9" w:rsidRDefault="004D0692" w:rsidP="004D0692">
      <w:pPr>
        <w:spacing w:line="240" w:lineRule="auto"/>
        <w:ind w:left="720"/>
        <w:rPr>
          <w:rFonts w:ascii="Calibri" w:eastAsia="Cambria" w:hAnsi="Calibri" w:cs="Calibri"/>
          <w:szCs w:val="24"/>
        </w:rPr>
      </w:pP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rPr>
        <w:tab/>
      </w:r>
      <w:r w:rsidRPr="00E535D9">
        <w:rPr>
          <w:rFonts w:ascii="Calibri" w:eastAsia="Cambria" w:hAnsi="Calibri" w:cs="Calibri"/>
          <w:szCs w:val="24"/>
        </w:rPr>
        <w:tab/>
      </w:r>
      <w:r w:rsidRPr="00E535D9">
        <w:rPr>
          <w:rFonts w:ascii="Calibri" w:eastAsia="Cambria" w:hAnsi="Calibri" w:cs="Calibri"/>
          <w:szCs w:val="24"/>
          <w:u w:val="single"/>
        </w:rPr>
        <w:t>BTPA</w:t>
      </w:r>
    </w:p>
    <w:p w:rsidR="004D0692" w:rsidRPr="00E535D9" w:rsidRDefault="004D0692" w:rsidP="004D0692">
      <w:pPr>
        <w:spacing w:line="240" w:lineRule="auto"/>
        <w:ind w:left="0"/>
        <w:rPr>
          <w:rFonts w:ascii="Calibri" w:eastAsia="Cambria" w:hAnsi="Calibri" w:cs="Calibri"/>
          <w:szCs w:val="24"/>
        </w:rPr>
      </w:pPr>
      <w:r w:rsidRPr="00E535D9">
        <w:rPr>
          <w:rFonts w:ascii="Calibri" w:eastAsia="Cambria" w:hAnsi="Calibri" w:cs="Calibri"/>
          <w:szCs w:val="24"/>
        </w:rPr>
        <w:tab/>
      </w:r>
      <w:r w:rsidRPr="00E535D9">
        <w:rPr>
          <w:rFonts w:ascii="Calibri" w:eastAsia="Cambria" w:hAnsi="Calibri" w:cs="Calibri"/>
          <w:szCs w:val="24"/>
        </w:rPr>
        <w:tab/>
        <w:t xml:space="preserve">Hugh Ind </w:t>
      </w:r>
      <w:r w:rsidRPr="00E535D9">
        <w:rPr>
          <w:rFonts w:ascii="Calibri" w:eastAsia="Cambria" w:hAnsi="Calibri" w:cs="Calibri"/>
          <w:szCs w:val="24"/>
        </w:rPr>
        <w:tab/>
      </w:r>
      <w:r w:rsidRPr="00E535D9">
        <w:rPr>
          <w:rFonts w:ascii="Calibri" w:eastAsia="Cambria" w:hAnsi="Calibri" w:cs="Calibri"/>
          <w:szCs w:val="24"/>
        </w:rPr>
        <w:tab/>
        <w:t xml:space="preserve">Chief Executive </w:t>
      </w:r>
    </w:p>
    <w:p w:rsidR="004D0692" w:rsidRPr="00E535D9" w:rsidRDefault="004D0692" w:rsidP="004D0692">
      <w:pPr>
        <w:spacing w:line="240" w:lineRule="auto"/>
        <w:ind w:left="720" w:firstLine="720"/>
        <w:rPr>
          <w:rFonts w:ascii="Calibri" w:eastAsia="Cambria" w:hAnsi="Calibri" w:cs="Calibri"/>
          <w:szCs w:val="24"/>
        </w:rPr>
      </w:pPr>
      <w:r w:rsidRPr="00E535D9">
        <w:rPr>
          <w:rFonts w:ascii="Calibri" w:eastAsia="Cambria" w:hAnsi="Calibri" w:cs="Calibri"/>
          <w:szCs w:val="24"/>
        </w:rPr>
        <w:t>John McBride</w:t>
      </w:r>
      <w:r w:rsidRPr="00E535D9">
        <w:rPr>
          <w:rFonts w:ascii="Calibri" w:eastAsia="Cambria" w:hAnsi="Calibri" w:cs="Calibri"/>
          <w:szCs w:val="24"/>
        </w:rPr>
        <w:tab/>
      </w:r>
      <w:r w:rsidRPr="00E535D9">
        <w:rPr>
          <w:rFonts w:ascii="Calibri" w:eastAsia="Cambria" w:hAnsi="Calibri" w:cs="Calibri"/>
          <w:szCs w:val="24"/>
        </w:rPr>
        <w:tab/>
        <w:t xml:space="preserve">Senior Scotland Project Manager (Secretariat) </w:t>
      </w:r>
    </w:p>
    <w:p w:rsidR="004D0692" w:rsidRPr="00E535D9" w:rsidRDefault="004D0692" w:rsidP="004D0692">
      <w:pPr>
        <w:spacing w:line="240" w:lineRule="auto"/>
        <w:ind w:left="720" w:firstLine="720"/>
        <w:rPr>
          <w:rFonts w:ascii="Calibri" w:eastAsia="Cambria" w:hAnsi="Calibri" w:cs="Calibri"/>
          <w:szCs w:val="24"/>
        </w:rPr>
      </w:pPr>
      <w:r w:rsidRPr="00E535D9">
        <w:rPr>
          <w:rFonts w:ascii="Calibri" w:eastAsia="Cambria" w:hAnsi="Calibri" w:cs="Calibri"/>
          <w:szCs w:val="24"/>
        </w:rPr>
        <w:t xml:space="preserve">Samantha Elvy </w:t>
      </w:r>
      <w:r w:rsidRPr="00E535D9">
        <w:rPr>
          <w:rFonts w:ascii="Calibri" w:eastAsia="Cambria" w:hAnsi="Calibri" w:cs="Calibri"/>
          <w:szCs w:val="24"/>
        </w:rPr>
        <w:tab/>
        <w:t xml:space="preserve">Head of Strategy and Planning </w:t>
      </w:r>
    </w:p>
    <w:p w:rsidR="004D0692" w:rsidRPr="00E535D9" w:rsidRDefault="004D0692" w:rsidP="004D0692">
      <w:pPr>
        <w:spacing w:line="240" w:lineRule="auto"/>
        <w:ind w:left="0"/>
        <w:rPr>
          <w:rFonts w:ascii="Calibri" w:eastAsia="Cambria" w:hAnsi="Calibri" w:cs="Calibri"/>
          <w:szCs w:val="24"/>
        </w:rPr>
      </w:pPr>
    </w:p>
    <w:p w:rsidR="004D0692" w:rsidRPr="00E535D9" w:rsidRDefault="004D0692" w:rsidP="004D0692">
      <w:pPr>
        <w:spacing w:line="240" w:lineRule="auto"/>
        <w:ind w:left="1440"/>
        <w:rPr>
          <w:rFonts w:ascii="Calibri" w:eastAsia="Cambria" w:hAnsi="Calibri" w:cs="Calibri"/>
          <w:szCs w:val="24"/>
          <w:u w:val="single"/>
        </w:rPr>
      </w:pPr>
      <w:r w:rsidRPr="00E535D9">
        <w:rPr>
          <w:rFonts w:ascii="Calibri" w:eastAsia="Cambria" w:hAnsi="Calibri" w:cs="Calibri"/>
          <w:szCs w:val="24"/>
          <w:u w:val="single"/>
        </w:rPr>
        <w:t>Observing</w:t>
      </w:r>
    </w:p>
    <w:p w:rsidR="004D0692" w:rsidRPr="00E535D9" w:rsidRDefault="004D0692" w:rsidP="004D0692">
      <w:pPr>
        <w:spacing w:line="240" w:lineRule="auto"/>
        <w:ind w:left="1440"/>
        <w:rPr>
          <w:rFonts w:ascii="Calibri" w:eastAsia="Cambria" w:hAnsi="Calibri" w:cs="Calibri"/>
          <w:szCs w:val="24"/>
        </w:rPr>
      </w:pPr>
      <w:r w:rsidRPr="00E535D9">
        <w:rPr>
          <w:rFonts w:ascii="Calibri" w:eastAsia="Cambria" w:hAnsi="Calibri" w:cs="Calibri"/>
          <w:szCs w:val="24"/>
        </w:rPr>
        <w:t>Lynn Brown</w:t>
      </w:r>
      <w:r w:rsidRPr="00E535D9">
        <w:rPr>
          <w:rFonts w:ascii="Calibri" w:eastAsia="Cambria" w:hAnsi="Calibri" w:cs="Calibri"/>
          <w:szCs w:val="24"/>
        </w:rPr>
        <w:tab/>
      </w:r>
      <w:r w:rsidRPr="00E535D9">
        <w:rPr>
          <w:rFonts w:ascii="Calibri" w:eastAsia="Cambria" w:hAnsi="Calibri" w:cs="Calibri"/>
          <w:szCs w:val="24"/>
        </w:rPr>
        <w:tab/>
        <w:t>Interim Chief Executive, SPA</w:t>
      </w:r>
    </w:p>
    <w:p w:rsidR="004D0692" w:rsidRPr="00E535D9" w:rsidRDefault="004D0692" w:rsidP="004D0692">
      <w:pPr>
        <w:spacing w:line="240" w:lineRule="auto"/>
        <w:ind w:left="1440"/>
        <w:rPr>
          <w:rFonts w:ascii="Calibri" w:eastAsia="Cambria" w:hAnsi="Calibri" w:cs="Calibri"/>
          <w:szCs w:val="24"/>
        </w:rPr>
      </w:pPr>
      <w:r w:rsidRPr="00E535D9">
        <w:rPr>
          <w:rFonts w:ascii="Calibri" w:eastAsia="Cambria" w:hAnsi="Calibri" w:cs="Calibri"/>
          <w:szCs w:val="24"/>
        </w:rPr>
        <w:t>Graham Stickle</w:t>
      </w:r>
      <w:r w:rsidRPr="00E535D9">
        <w:rPr>
          <w:rFonts w:ascii="Calibri" w:eastAsia="Cambria" w:hAnsi="Calibri" w:cs="Calibri"/>
          <w:szCs w:val="24"/>
        </w:rPr>
        <w:tab/>
        <w:t>Risk and Policy Specialist, SPA</w:t>
      </w:r>
    </w:p>
    <w:p w:rsidR="004D0692" w:rsidRPr="00E535D9" w:rsidRDefault="004D0692" w:rsidP="004D0692">
      <w:pPr>
        <w:spacing w:line="240" w:lineRule="auto"/>
        <w:ind w:left="720" w:firstLine="720"/>
        <w:rPr>
          <w:rFonts w:ascii="Calibri" w:eastAsia="Cambria" w:hAnsi="Calibri" w:cs="Calibri"/>
          <w:szCs w:val="24"/>
        </w:rPr>
      </w:pPr>
      <w:r w:rsidRPr="00E535D9">
        <w:rPr>
          <w:rFonts w:ascii="Calibri" w:eastAsia="Cambria" w:hAnsi="Calibri" w:cs="Calibri"/>
          <w:szCs w:val="24"/>
        </w:rPr>
        <w:t xml:space="preserve">Alistair </w:t>
      </w:r>
      <w:r>
        <w:rPr>
          <w:rFonts w:ascii="Calibri" w:eastAsia="Cambria" w:hAnsi="Calibri" w:cs="Calibri"/>
          <w:szCs w:val="24"/>
        </w:rPr>
        <w:t>MacLellan</w:t>
      </w:r>
      <w:r w:rsidRPr="00E535D9">
        <w:rPr>
          <w:rFonts w:ascii="Calibri" w:eastAsia="Cambria" w:hAnsi="Calibri" w:cs="Calibri"/>
          <w:szCs w:val="24"/>
        </w:rPr>
        <w:tab/>
        <w:t>Board Secretary, BTPA</w:t>
      </w:r>
    </w:p>
    <w:p w:rsidR="004D0692" w:rsidRPr="00E535D9" w:rsidRDefault="004D0692" w:rsidP="004D0692">
      <w:pPr>
        <w:spacing w:line="240" w:lineRule="auto"/>
        <w:ind w:left="3600" w:hanging="2160"/>
        <w:rPr>
          <w:rFonts w:ascii="Calibri" w:eastAsia="Cambria" w:hAnsi="Calibri" w:cs="Calibri"/>
          <w:szCs w:val="24"/>
        </w:rPr>
      </w:pPr>
      <w:r>
        <w:rPr>
          <w:rFonts w:ascii="Calibri" w:eastAsia="Cambria" w:hAnsi="Calibri" w:cs="Calibri"/>
          <w:szCs w:val="24"/>
        </w:rPr>
        <w:t>Pam Christie</w:t>
      </w:r>
      <w:r w:rsidRPr="00E535D9">
        <w:rPr>
          <w:rFonts w:ascii="Calibri" w:eastAsia="Cambria" w:hAnsi="Calibri" w:cs="Calibri"/>
          <w:szCs w:val="24"/>
        </w:rPr>
        <w:tab/>
      </w:r>
      <w:r>
        <w:rPr>
          <w:rFonts w:ascii="Calibri" w:eastAsia="Cambria" w:hAnsi="Calibri" w:cs="Calibri"/>
          <w:szCs w:val="24"/>
        </w:rPr>
        <w:t>Stakeholder Engagement and Communications Manager</w:t>
      </w:r>
      <w:r w:rsidRPr="00E535D9">
        <w:rPr>
          <w:rFonts w:ascii="Calibri" w:eastAsia="Cambria" w:hAnsi="Calibri" w:cs="Calibri"/>
          <w:szCs w:val="24"/>
        </w:rPr>
        <w:t>, BTPA</w:t>
      </w:r>
    </w:p>
    <w:p w:rsidR="004D0692" w:rsidRPr="00E535D9" w:rsidRDefault="004D0692" w:rsidP="004D0692">
      <w:pPr>
        <w:spacing w:line="240" w:lineRule="auto"/>
        <w:ind w:left="720" w:firstLine="720"/>
        <w:rPr>
          <w:rFonts w:ascii="Calibri" w:eastAsia="Cambria" w:hAnsi="Calibri" w:cs="Calibri"/>
          <w:szCs w:val="24"/>
        </w:rPr>
      </w:pPr>
      <w:r w:rsidRPr="00E535D9">
        <w:rPr>
          <w:rFonts w:ascii="Calibri" w:eastAsia="Cambria" w:hAnsi="Calibri" w:cs="Calibri"/>
          <w:szCs w:val="24"/>
        </w:rPr>
        <w:t xml:space="preserve">Brian </w:t>
      </w:r>
      <w:proofErr w:type="spellStart"/>
      <w:r w:rsidRPr="00E535D9">
        <w:rPr>
          <w:rFonts w:ascii="Calibri" w:eastAsia="Cambria" w:hAnsi="Calibri" w:cs="Calibri"/>
          <w:szCs w:val="24"/>
        </w:rPr>
        <w:t>McInulty</w:t>
      </w:r>
      <w:proofErr w:type="spellEnd"/>
      <w:r w:rsidRPr="00E535D9">
        <w:rPr>
          <w:rFonts w:ascii="Calibri" w:eastAsia="Cambria" w:hAnsi="Calibri" w:cs="Calibri"/>
          <w:szCs w:val="24"/>
        </w:rPr>
        <w:t xml:space="preserve"> </w:t>
      </w:r>
      <w:r w:rsidRPr="00E535D9">
        <w:rPr>
          <w:rFonts w:ascii="Calibri" w:eastAsia="Cambria" w:hAnsi="Calibri" w:cs="Calibri"/>
          <w:szCs w:val="24"/>
        </w:rPr>
        <w:tab/>
        <w:t>HMICS Lead Inspector</w:t>
      </w:r>
      <w:r w:rsidRPr="00E535D9">
        <w:rPr>
          <w:rFonts w:ascii="Calibri" w:eastAsia="Cambria" w:hAnsi="Calibri" w:cs="Calibri"/>
          <w:noProof/>
          <w:szCs w:val="24"/>
        </w:rPr>
        <w:pict>
          <v:rect id="_x0000_i1030" style="width:325.1pt;height:.05pt" o:hrpct="728" o:hrstd="t" o:hrnoshade="t" o:hr="t" fillcolor="teal" stroked="f"/>
        </w:pict>
      </w:r>
    </w:p>
    <w:p w:rsidR="004D0692" w:rsidRPr="00E535D9" w:rsidRDefault="004D0692" w:rsidP="004D0692">
      <w:pPr>
        <w:spacing w:line="240" w:lineRule="auto"/>
        <w:ind w:left="0"/>
        <w:rPr>
          <w:rFonts w:ascii="Calibri" w:eastAsia="Cambria" w:hAnsi="Calibri" w:cs="Calibri"/>
          <w:b/>
          <w:szCs w:val="24"/>
        </w:rPr>
      </w:pPr>
    </w:p>
    <w:p w:rsidR="004D0692" w:rsidRPr="00E535D9" w:rsidRDefault="004D0692" w:rsidP="004D0692">
      <w:pPr>
        <w:spacing w:line="240" w:lineRule="auto"/>
        <w:ind w:left="0"/>
        <w:rPr>
          <w:rFonts w:ascii="Calibri" w:eastAsia="Cambria" w:hAnsi="Calibri" w:cs="Calibri"/>
          <w:b/>
          <w:szCs w:val="24"/>
        </w:rPr>
      </w:pPr>
      <w:r w:rsidRPr="00E535D9">
        <w:rPr>
          <w:rFonts w:ascii="Calibri" w:eastAsia="Cambria" w:hAnsi="Calibri" w:cs="Calibri"/>
          <w:b/>
          <w:szCs w:val="24"/>
        </w:rPr>
        <w:t>Welcome and apologies</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1</w:t>
      </w:r>
    </w:p>
    <w:p w:rsidR="004D0692" w:rsidRPr="00E535D9" w:rsidRDefault="004D0692" w:rsidP="004D0692">
      <w:pPr>
        <w:spacing w:line="240" w:lineRule="auto"/>
        <w:ind w:left="0"/>
        <w:rPr>
          <w:rFonts w:ascii="Calibri" w:eastAsia="Cambria" w:hAnsi="Calibri" w:cs="Calibri"/>
          <w:szCs w:val="24"/>
          <w:u w:val="single"/>
        </w:rPr>
      </w:pPr>
    </w:p>
    <w:p w:rsidR="004D0692" w:rsidRPr="00E535D9" w:rsidRDefault="004D0692" w:rsidP="004D0692">
      <w:pPr>
        <w:pStyle w:val="ListParagraph"/>
        <w:numPr>
          <w:ilvl w:val="0"/>
          <w:numId w:val="4"/>
        </w:numPr>
        <w:spacing w:line="240" w:lineRule="auto"/>
        <w:contextualSpacing/>
        <w:rPr>
          <w:rFonts w:ascii="Calibri" w:hAnsi="Calibri" w:cs="Calibri"/>
          <w:szCs w:val="24"/>
        </w:rPr>
      </w:pPr>
      <w:r w:rsidRPr="00E535D9">
        <w:rPr>
          <w:rFonts w:ascii="Calibri" w:hAnsi="Calibri" w:cs="Calibri"/>
          <w:szCs w:val="24"/>
        </w:rPr>
        <w:t xml:space="preserve">The </w:t>
      </w:r>
      <w:r>
        <w:rPr>
          <w:rFonts w:ascii="Calibri" w:hAnsi="Calibri" w:cs="Calibri"/>
          <w:szCs w:val="24"/>
        </w:rPr>
        <w:t>C</w:t>
      </w:r>
      <w:r w:rsidRPr="00E535D9">
        <w:rPr>
          <w:rFonts w:ascii="Calibri" w:hAnsi="Calibri" w:cs="Calibri"/>
          <w:szCs w:val="24"/>
        </w:rPr>
        <w:t xml:space="preserve">hair opened the virtual meeting and welcomed everyone joining online. He recognised the continuing COVID challenge and reflected on the Committee passing one year since its inception. The </w:t>
      </w:r>
      <w:r>
        <w:rPr>
          <w:rFonts w:ascii="Calibri" w:hAnsi="Calibri" w:cs="Calibri"/>
          <w:szCs w:val="24"/>
        </w:rPr>
        <w:t>C</w:t>
      </w:r>
      <w:r w:rsidRPr="00E535D9">
        <w:rPr>
          <w:rFonts w:ascii="Calibri" w:hAnsi="Calibri" w:cs="Calibri"/>
          <w:szCs w:val="24"/>
        </w:rPr>
        <w:t xml:space="preserve">hair welcomed staff and retired officers’ representatives who were able to join. The </w:t>
      </w:r>
      <w:r>
        <w:rPr>
          <w:rFonts w:ascii="Calibri" w:hAnsi="Calibri" w:cs="Calibri"/>
          <w:szCs w:val="24"/>
        </w:rPr>
        <w:t>C</w:t>
      </w:r>
      <w:r w:rsidRPr="00E535D9">
        <w:rPr>
          <w:rFonts w:ascii="Calibri" w:hAnsi="Calibri" w:cs="Calibri"/>
          <w:szCs w:val="24"/>
        </w:rPr>
        <w:t>hair noted no apologies had been received.</w:t>
      </w:r>
    </w:p>
    <w:p w:rsidR="004D0692" w:rsidRDefault="004D0692" w:rsidP="004D0692">
      <w:pPr>
        <w:pStyle w:val="ListParagraph"/>
        <w:spacing w:line="240" w:lineRule="auto"/>
        <w:ind w:left="0"/>
        <w:contextualSpacing/>
        <w:rPr>
          <w:rFonts w:ascii="Calibri" w:hAnsi="Calibri" w:cs="Calibri"/>
          <w:szCs w:val="24"/>
          <w:u w:val="single"/>
        </w:rPr>
      </w:pPr>
    </w:p>
    <w:p w:rsidR="004D0692" w:rsidRDefault="004D0692" w:rsidP="004D0692">
      <w:pPr>
        <w:pStyle w:val="ListParagraph"/>
        <w:spacing w:line="240" w:lineRule="auto"/>
        <w:ind w:left="0"/>
        <w:contextualSpacing/>
        <w:rPr>
          <w:rFonts w:ascii="Calibri" w:hAnsi="Calibri" w:cs="Calibri"/>
          <w:szCs w:val="24"/>
          <w:u w:val="single"/>
        </w:rPr>
      </w:pPr>
    </w:p>
    <w:p w:rsidR="004D0692" w:rsidRDefault="004D0692" w:rsidP="004D0692">
      <w:pPr>
        <w:pStyle w:val="ListParagraph"/>
        <w:spacing w:line="240" w:lineRule="auto"/>
        <w:ind w:left="0"/>
        <w:contextualSpacing/>
        <w:rPr>
          <w:rFonts w:ascii="Calibri" w:hAnsi="Calibri" w:cs="Calibri"/>
          <w:szCs w:val="24"/>
          <w:u w:val="single"/>
        </w:rPr>
      </w:pPr>
    </w:p>
    <w:p w:rsidR="004D0692" w:rsidRPr="00E535D9" w:rsidRDefault="004D0692" w:rsidP="004D0692">
      <w:pPr>
        <w:pStyle w:val="ListParagraph"/>
        <w:spacing w:line="240" w:lineRule="auto"/>
        <w:ind w:left="0"/>
        <w:contextualSpacing/>
        <w:rPr>
          <w:rFonts w:ascii="Calibri" w:hAnsi="Calibri" w:cs="Calibri"/>
          <w:szCs w:val="24"/>
          <w:u w:val="single"/>
        </w:rPr>
      </w:pPr>
    </w:p>
    <w:p w:rsidR="004D0692" w:rsidRDefault="004D0692" w:rsidP="004D0692">
      <w:pPr>
        <w:pStyle w:val="ListParagraph"/>
        <w:spacing w:line="240" w:lineRule="auto"/>
        <w:ind w:left="0"/>
        <w:contextualSpacing/>
        <w:rPr>
          <w:rFonts w:ascii="Calibri" w:hAnsi="Calibri" w:cs="Calibri"/>
          <w:szCs w:val="24"/>
          <w:u w:val="single"/>
        </w:rPr>
      </w:pPr>
      <w:r w:rsidRPr="00E535D9">
        <w:rPr>
          <w:rFonts w:ascii="Calibri" w:hAnsi="Calibri" w:cs="Calibri"/>
          <w:szCs w:val="24"/>
          <w:u w:val="single"/>
        </w:rPr>
        <w:lastRenderedPageBreak/>
        <w:t>Agenda Item 1.1</w:t>
      </w:r>
    </w:p>
    <w:p w:rsidR="004D0692" w:rsidRPr="00E535D9" w:rsidRDefault="004D0692" w:rsidP="004D0692">
      <w:pPr>
        <w:pStyle w:val="ListParagraph"/>
        <w:spacing w:line="240" w:lineRule="auto"/>
        <w:ind w:left="0"/>
        <w:contextualSpacing/>
        <w:rPr>
          <w:rFonts w:ascii="Calibri" w:hAnsi="Calibri" w:cs="Calibri"/>
          <w:szCs w:val="24"/>
          <w:u w:val="single"/>
        </w:rPr>
      </w:pPr>
    </w:p>
    <w:p w:rsidR="004D0692" w:rsidRPr="00E535D9" w:rsidRDefault="004D0692" w:rsidP="004D0692">
      <w:pPr>
        <w:pStyle w:val="ListParagraph"/>
        <w:numPr>
          <w:ilvl w:val="0"/>
          <w:numId w:val="4"/>
        </w:numPr>
        <w:spacing w:line="240" w:lineRule="auto"/>
        <w:contextualSpacing/>
        <w:rPr>
          <w:rFonts w:ascii="Calibri" w:hAnsi="Calibri" w:cs="Calibri"/>
          <w:szCs w:val="24"/>
        </w:rPr>
      </w:pPr>
      <w:r w:rsidRPr="00E535D9">
        <w:rPr>
          <w:rFonts w:ascii="Calibri" w:hAnsi="Calibri" w:cs="Calibri"/>
          <w:szCs w:val="24"/>
        </w:rPr>
        <w:t>Declaration of interest – both Authorities have existing registers for this purpose, there were no additional declarations.</w:t>
      </w:r>
    </w:p>
    <w:p w:rsidR="004D0692" w:rsidRPr="00E535D9" w:rsidRDefault="004D0692" w:rsidP="004D0692">
      <w:pPr>
        <w:pStyle w:val="ListParagraph"/>
        <w:spacing w:line="240" w:lineRule="auto"/>
        <w:ind w:left="0"/>
        <w:contextualSpacing/>
        <w:rPr>
          <w:rFonts w:ascii="Calibri" w:hAnsi="Calibri" w:cs="Calibri"/>
          <w:szCs w:val="24"/>
        </w:rPr>
      </w:pPr>
    </w:p>
    <w:p w:rsidR="004D0692" w:rsidRDefault="004D0692" w:rsidP="004D0692">
      <w:pPr>
        <w:pStyle w:val="ListParagraph"/>
        <w:spacing w:line="240" w:lineRule="auto"/>
        <w:ind w:left="0"/>
        <w:contextualSpacing/>
        <w:rPr>
          <w:rFonts w:ascii="Calibri" w:hAnsi="Calibri" w:cs="Calibri"/>
          <w:szCs w:val="24"/>
          <w:u w:val="single"/>
        </w:rPr>
      </w:pPr>
      <w:r w:rsidRPr="00E535D9">
        <w:rPr>
          <w:rFonts w:ascii="Calibri" w:hAnsi="Calibri" w:cs="Calibri"/>
          <w:szCs w:val="24"/>
          <w:u w:val="single"/>
        </w:rPr>
        <w:t>Agenda Item 1.2</w:t>
      </w:r>
    </w:p>
    <w:p w:rsidR="004D0692" w:rsidRPr="00E535D9" w:rsidRDefault="004D0692" w:rsidP="004D0692">
      <w:pPr>
        <w:pStyle w:val="ListParagraph"/>
        <w:spacing w:line="240" w:lineRule="auto"/>
        <w:ind w:left="0"/>
        <w:contextualSpacing/>
        <w:rPr>
          <w:rFonts w:ascii="Calibri" w:hAnsi="Calibri" w:cs="Calibri"/>
          <w:szCs w:val="24"/>
          <w:u w:val="single"/>
        </w:rPr>
      </w:pPr>
    </w:p>
    <w:p w:rsidR="004D0692" w:rsidRPr="00E535D9" w:rsidRDefault="004D0692" w:rsidP="004D0692">
      <w:pPr>
        <w:pStyle w:val="ListParagraph"/>
        <w:numPr>
          <w:ilvl w:val="0"/>
          <w:numId w:val="4"/>
        </w:numPr>
        <w:spacing w:line="240" w:lineRule="auto"/>
        <w:contextualSpacing/>
        <w:rPr>
          <w:rFonts w:ascii="Calibri" w:hAnsi="Calibri" w:cs="Calibri"/>
          <w:szCs w:val="24"/>
        </w:rPr>
      </w:pPr>
      <w:r w:rsidRPr="00E535D9">
        <w:rPr>
          <w:rFonts w:ascii="Calibri" w:hAnsi="Calibri" w:cs="Calibri"/>
          <w:szCs w:val="24"/>
        </w:rPr>
        <w:t xml:space="preserve">Matters to be taken in private – Members agreed to receive an update in closed session concerning the Stonehaven train derailment and investigation and the change in the UK threat level. </w:t>
      </w:r>
    </w:p>
    <w:p w:rsidR="004D0692" w:rsidRPr="00E535D9" w:rsidRDefault="004D0692" w:rsidP="004D0692">
      <w:pPr>
        <w:pStyle w:val="ListParagraph"/>
        <w:spacing w:line="240" w:lineRule="auto"/>
        <w:rPr>
          <w:rFonts w:ascii="Calibri" w:hAnsi="Calibri" w:cs="Calibri"/>
          <w:color w:val="222222"/>
          <w:szCs w:val="24"/>
        </w:rPr>
      </w:pPr>
    </w:p>
    <w:p w:rsidR="004D0692" w:rsidRPr="00E535D9" w:rsidRDefault="004D0692" w:rsidP="004D0692">
      <w:pPr>
        <w:spacing w:line="240" w:lineRule="auto"/>
        <w:ind w:left="0"/>
        <w:rPr>
          <w:rFonts w:ascii="Calibri" w:eastAsia="Cambria" w:hAnsi="Calibri" w:cs="Calibri"/>
          <w:b/>
          <w:szCs w:val="24"/>
        </w:rPr>
      </w:pPr>
      <w:r w:rsidRPr="00E535D9">
        <w:rPr>
          <w:rFonts w:ascii="Calibri" w:eastAsia="Cambria" w:hAnsi="Calibri" w:cs="Calibri"/>
          <w:b/>
          <w:szCs w:val="24"/>
        </w:rPr>
        <w:t xml:space="preserve">Minutes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2</w:t>
      </w:r>
    </w:p>
    <w:p w:rsidR="004D0692" w:rsidRPr="00E535D9" w:rsidRDefault="004D0692" w:rsidP="004D0692">
      <w:pPr>
        <w:numPr>
          <w:ilvl w:val="0"/>
          <w:numId w:val="4"/>
        </w:numPr>
        <w:spacing w:line="240" w:lineRule="auto"/>
        <w:rPr>
          <w:rFonts w:ascii="Calibri" w:eastAsia="Cambria" w:hAnsi="Calibri" w:cs="Calibri"/>
          <w:szCs w:val="24"/>
        </w:rPr>
      </w:pPr>
      <w:r w:rsidRPr="00E535D9">
        <w:rPr>
          <w:rFonts w:ascii="Calibri" w:hAnsi="Calibri" w:cs="Calibri"/>
          <w:szCs w:val="24"/>
        </w:rPr>
        <w:t xml:space="preserve">The committee reviewed the minutes of the 3 September </w:t>
      </w:r>
      <w:r>
        <w:rPr>
          <w:rFonts w:ascii="Calibri" w:hAnsi="Calibri" w:cs="Calibri"/>
          <w:szCs w:val="24"/>
        </w:rPr>
        <w:t xml:space="preserve">2020 </w:t>
      </w:r>
      <w:r w:rsidRPr="00E535D9">
        <w:rPr>
          <w:rFonts w:ascii="Calibri" w:hAnsi="Calibri" w:cs="Calibri"/>
          <w:szCs w:val="24"/>
        </w:rPr>
        <w:t>meeting and agreed them as a true and accurate record</w:t>
      </w:r>
      <w:r w:rsidRPr="00E535D9">
        <w:rPr>
          <w:rFonts w:ascii="Calibri" w:eastAsia="Cambria" w:hAnsi="Calibri" w:cs="Calibri"/>
          <w:szCs w:val="24"/>
        </w:rPr>
        <w:br/>
      </w:r>
    </w:p>
    <w:p w:rsidR="004D0692" w:rsidRPr="00E535D9" w:rsidRDefault="004D0692" w:rsidP="004D0692">
      <w:pPr>
        <w:spacing w:line="240" w:lineRule="auto"/>
        <w:ind w:left="0"/>
        <w:rPr>
          <w:rFonts w:ascii="Calibri" w:eastAsia="Cambria" w:hAnsi="Calibri" w:cs="Calibri"/>
          <w:b/>
          <w:szCs w:val="24"/>
        </w:rPr>
      </w:pPr>
      <w:r w:rsidRPr="00E535D9">
        <w:rPr>
          <w:rFonts w:ascii="Calibri" w:eastAsia="Cambria" w:hAnsi="Calibri" w:cs="Calibri"/>
          <w:b/>
          <w:szCs w:val="24"/>
        </w:rPr>
        <w:t xml:space="preserve">Matters arising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3</w:t>
      </w:r>
    </w:p>
    <w:p w:rsidR="004D0692" w:rsidRPr="00E535D9" w:rsidRDefault="004D0692" w:rsidP="004D0692">
      <w:pPr>
        <w:numPr>
          <w:ilvl w:val="0"/>
          <w:numId w:val="4"/>
        </w:numPr>
        <w:spacing w:line="240" w:lineRule="auto"/>
        <w:rPr>
          <w:rFonts w:ascii="Calibri" w:hAnsi="Calibri" w:cs="Calibri"/>
          <w:b/>
          <w:bCs/>
          <w:szCs w:val="24"/>
        </w:rPr>
      </w:pPr>
      <w:r w:rsidRPr="00E535D9">
        <w:rPr>
          <w:rFonts w:ascii="Calibri" w:hAnsi="Calibri" w:cs="Calibri"/>
          <w:szCs w:val="24"/>
        </w:rPr>
        <w:t>The committee secretary updated members that both outstanding actions (</w:t>
      </w:r>
      <w:proofErr w:type="spellStart"/>
      <w:r w:rsidRPr="00E535D9">
        <w:rPr>
          <w:rFonts w:ascii="Calibri" w:hAnsi="Calibri" w:cs="Calibri"/>
          <w:szCs w:val="24"/>
        </w:rPr>
        <w:t>i</w:t>
      </w:r>
      <w:proofErr w:type="spellEnd"/>
      <w:r w:rsidRPr="00E535D9">
        <w:rPr>
          <w:rFonts w:ascii="Calibri" w:hAnsi="Calibri" w:cs="Calibri"/>
          <w:szCs w:val="24"/>
        </w:rPr>
        <w:t xml:space="preserve">) a request for additional specified data and further information on value for money had been completed and were contained in reports or were items on today’s agenda. </w:t>
      </w:r>
      <w:r w:rsidRPr="00E535D9">
        <w:rPr>
          <w:rFonts w:ascii="Calibri" w:hAnsi="Calibri" w:cs="Calibri"/>
          <w:szCs w:val="24"/>
        </w:rPr>
        <w:br/>
      </w:r>
    </w:p>
    <w:p w:rsidR="004D0692" w:rsidRPr="00E535D9" w:rsidRDefault="004D0692" w:rsidP="004D0692">
      <w:pPr>
        <w:spacing w:line="240" w:lineRule="auto"/>
        <w:ind w:left="0"/>
        <w:rPr>
          <w:rFonts w:ascii="Calibri" w:eastAsia="Cambria" w:hAnsi="Calibri" w:cs="Calibri"/>
          <w:b/>
          <w:szCs w:val="24"/>
        </w:rPr>
      </w:pPr>
      <w:r w:rsidRPr="00E535D9">
        <w:rPr>
          <w:rFonts w:ascii="Calibri" w:eastAsia="Cambria" w:hAnsi="Calibri" w:cs="Calibri"/>
          <w:b/>
          <w:szCs w:val="24"/>
        </w:rPr>
        <w:t>Performance and Delivery</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4</w:t>
      </w:r>
    </w:p>
    <w:p w:rsidR="004D0692" w:rsidRPr="00E535D9" w:rsidRDefault="004D0692" w:rsidP="004D0692">
      <w:pPr>
        <w:spacing w:line="240" w:lineRule="auto"/>
        <w:ind w:left="0"/>
        <w:rPr>
          <w:rFonts w:ascii="Calibri" w:eastAsia="Cambria" w:hAnsi="Calibri" w:cs="Calibri"/>
          <w:szCs w:val="24"/>
          <w:u w:val="single"/>
        </w:rPr>
      </w:pPr>
    </w:p>
    <w:p w:rsidR="004D0692" w:rsidRPr="00E535D9" w:rsidRDefault="004D0692" w:rsidP="004D0692">
      <w:pPr>
        <w:numPr>
          <w:ilvl w:val="0"/>
          <w:numId w:val="4"/>
        </w:numPr>
        <w:spacing w:line="240" w:lineRule="auto"/>
        <w:rPr>
          <w:rFonts w:ascii="Calibri" w:hAnsi="Calibri" w:cs="Calibri"/>
          <w:szCs w:val="24"/>
        </w:rPr>
      </w:pPr>
      <w:r w:rsidRPr="00E535D9">
        <w:rPr>
          <w:rFonts w:ascii="Calibri" w:hAnsi="Calibri" w:cs="Calibri"/>
          <w:szCs w:val="24"/>
        </w:rPr>
        <w:t>Chief Superintendent Wylie spoke to a circulated paper and;</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noted strong performance</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 xml:space="preserve">explained crime was rising following the </w:t>
      </w:r>
      <w:proofErr w:type="spellStart"/>
      <w:r w:rsidRPr="00E535D9">
        <w:rPr>
          <w:rFonts w:ascii="Calibri" w:hAnsi="Calibri" w:cs="Calibri"/>
          <w:szCs w:val="24"/>
        </w:rPr>
        <w:t>CoVID</w:t>
      </w:r>
      <w:proofErr w:type="spellEnd"/>
      <w:r w:rsidRPr="00E535D9">
        <w:rPr>
          <w:rFonts w:ascii="Calibri" w:hAnsi="Calibri" w:cs="Calibri"/>
          <w:szCs w:val="24"/>
        </w:rPr>
        <w:t>-led reduction and that crime levels were currently 60% of the previous year</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 xml:space="preserve">updated that BTP in Scotland had issued 51 </w:t>
      </w:r>
      <w:proofErr w:type="spellStart"/>
      <w:r w:rsidRPr="00E535D9">
        <w:rPr>
          <w:rFonts w:ascii="Calibri" w:hAnsi="Calibri" w:cs="Calibri"/>
          <w:szCs w:val="24"/>
        </w:rPr>
        <w:t>CoVID</w:t>
      </w:r>
      <w:proofErr w:type="spellEnd"/>
      <w:r w:rsidRPr="00E535D9">
        <w:rPr>
          <w:rFonts w:ascii="Calibri" w:hAnsi="Calibri" w:cs="Calibri"/>
          <w:szCs w:val="24"/>
        </w:rPr>
        <w:t xml:space="preserve"> related fixed penalties</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described associated crimes including minor assaults</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 xml:space="preserve">shared the approval of investment by Network Rail to help tackle graffiti </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 xml:space="preserve">highlighted low levels of hate crime </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observed that violence remains the highest volume and described work-based stakeholder engagement with staff, management and unions</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announced the formation of new (small) disruption team working to good practice from elsewhere in BTP – there has been a reduction in trespass and lost disruption minutes but a rise in fatalities</w:t>
      </w:r>
    </w:p>
    <w:p w:rsidR="004D0692" w:rsidRPr="00E535D9" w:rsidRDefault="004D0692" w:rsidP="004D0692">
      <w:pPr>
        <w:pStyle w:val="ListParagraph"/>
        <w:numPr>
          <w:ilvl w:val="0"/>
          <w:numId w:val="3"/>
        </w:numPr>
        <w:spacing w:line="240" w:lineRule="auto"/>
        <w:contextualSpacing/>
        <w:rPr>
          <w:rFonts w:ascii="Calibri" w:hAnsi="Calibri" w:cs="Calibri"/>
          <w:szCs w:val="24"/>
        </w:rPr>
      </w:pPr>
      <w:r w:rsidRPr="00E535D9">
        <w:rPr>
          <w:rFonts w:ascii="Calibri" w:hAnsi="Calibri" w:cs="Calibri"/>
          <w:szCs w:val="24"/>
        </w:rPr>
        <w:t xml:space="preserve">updated on the use of stop and search and the appointment of </w:t>
      </w:r>
      <w:r>
        <w:rPr>
          <w:rFonts w:ascii="Calibri" w:hAnsi="Calibri" w:cs="Calibri"/>
          <w:szCs w:val="24"/>
        </w:rPr>
        <w:t>C</w:t>
      </w:r>
      <w:r w:rsidRPr="00E535D9">
        <w:rPr>
          <w:rFonts w:ascii="Calibri" w:hAnsi="Calibri" w:cs="Calibri"/>
          <w:szCs w:val="24"/>
        </w:rPr>
        <w:t xml:space="preserve">hief </w:t>
      </w:r>
      <w:r>
        <w:rPr>
          <w:rFonts w:ascii="Calibri" w:hAnsi="Calibri" w:cs="Calibri"/>
          <w:szCs w:val="24"/>
        </w:rPr>
        <w:t>S</w:t>
      </w:r>
      <w:r w:rsidRPr="00E535D9">
        <w:rPr>
          <w:rFonts w:ascii="Calibri" w:hAnsi="Calibri" w:cs="Calibri"/>
          <w:szCs w:val="24"/>
        </w:rPr>
        <w:t>uperintendent De</w:t>
      </w:r>
      <w:r>
        <w:rPr>
          <w:rFonts w:ascii="Calibri" w:hAnsi="Calibri" w:cs="Calibri"/>
          <w:szCs w:val="24"/>
        </w:rPr>
        <w:t>n</w:t>
      </w:r>
      <w:r w:rsidRPr="00E535D9">
        <w:rPr>
          <w:rFonts w:ascii="Calibri" w:hAnsi="Calibri" w:cs="Calibri"/>
          <w:szCs w:val="24"/>
        </w:rPr>
        <w:t xml:space="preserve">nis Murray leading on </w:t>
      </w:r>
      <w:r>
        <w:rPr>
          <w:rFonts w:ascii="Calibri" w:hAnsi="Calibri" w:cs="Calibri"/>
          <w:szCs w:val="24"/>
        </w:rPr>
        <w:t>Race and Legitimacy</w:t>
      </w:r>
      <w:r w:rsidRPr="00E535D9">
        <w:rPr>
          <w:rFonts w:ascii="Calibri" w:hAnsi="Calibri" w:cs="Calibri"/>
          <w:szCs w:val="24"/>
        </w:rPr>
        <w:t>.</w:t>
      </w:r>
    </w:p>
    <w:p w:rsidR="004D0692" w:rsidRPr="00E535D9" w:rsidRDefault="004D0692" w:rsidP="004D0692">
      <w:pPr>
        <w:spacing w:line="240" w:lineRule="auto"/>
        <w:ind w:left="0"/>
        <w:rPr>
          <w:rFonts w:ascii="Calibri" w:hAnsi="Calibri" w:cs="Calibri"/>
          <w:szCs w:val="24"/>
        </w:rPr>
      </w:pPr>
    </w:p>
    <w:p w:rsidR="004D0692" w:rsidRDefault="004D0692" w:rsidP="004D0692">
      <w:pPr>
        <w:numPr>
          <w:ilvl w:val="0"/>
          <w:numId w:val="4"/>
        </w:numPr>
        <w:spacing w:line="240" w:lineRule="auto"/>
        <w:rPr>
          <w:rFonts w:ascii="Calibri" w:hAnsi="Calibri" w:cs="Calibri"/>
          <w:szCs w:val="24"/>
        </w:rPr>
      </w:pPr>
      <w:r w:rsidRPr="00E535D9">
        <w:rPr>
          <w:rFonts w:ascii="Calibri" w:hAnsi="Calibri" w:cs="Calibri"/>
          <w:szCs w:val="24"/>
        </w:rPr>
        <w:t>Members welcomed the report</w:t>
      </w:r>
      <w:r>
        <w:rPr>
          <w:rFonts w:ascii="Calibri" w:hAnsi="Calibri" w:cs="Calibri"/>
          <w:szCs w:val="24"/>
        </w:rPr>
        <w:t xml:space="preserve">, </w:t>
      </w:r>
      <w:proofErr w:type="gramStart"/>
      <w:r>
        <w:rPr>
          <w:rFonts w:ascii="Calibri" w:hAnsi="Calibri" w:cs="Calibri"/>
          <w:szCs w:val="24"/>
        </w:rPr>
        <w:t>in particular the</w:t>
      </w:r>
      <w:proofErr w:type="gramEnd"/>
      <w:r>
        <w:rPr>
          <w:rFonts w:ascii="Calibri" w:hAnsi="Calibri" w:cs="Calibri"/>
          <w:szCs w:val="24"/>
        </w:rPr>
        <w:t xml:space="preserve"> detail provided on diversity and asked what more BTP would be doing. DCC Hanstock advised that there exists a very competitive recruitment market between other police forces and the wider public sector. Outside of London BTP has the highest levels of representation and the force has ambitions to do even better. Reference was </w:t>
      </w:r>
      <w:r>
        <w:rPr>
          <w:rFonts w:ascii="Calibri" w:hAnsi="Calibri" w:cs="Calibri"/>
          <w:szCs w:val="24"/>
        </w:rPr>
        <w:lastRenderedPageBreak/>
        <w:t xml:space="preserve">made to Dame </w:t>
      </w:r>
      <w:proofErr w:type="spellStart"/>
      <w:r>
        <w:rPr>
          <w:rFonts w:ascii="Calibri" w:hAnsi="Calibri" w:cs="Calibri"/>
          <w:szCs w:val="24"/>
        </w:rPr>
        <w:t>Elish</w:t>
      </w:r>
      <w:proofErr w:type="spellEnd"/>
      <w:r>
        <w:rPr>
          <w:rFonts w:ascii="Calibri" w:hAnsi="Calibri" w:cs="Calibri"/>
          <w:szCs w:val="24"/>
        </w:rPr>
        <w:t xml:space="preserve"> </w:t>
      </w:r>
      <w:proofErr w:type="spellStart"/>
      <w:r>
        <w:rPr>
          <w:rFonts w:ascii="Calibri" w:hAnsi="Calibri" w:cs="Calibri"/>
          <w:szCs w:val="24"/>
        </w:rPr>
        <w:t>Angiolini’s</w:t>
      </w:r>
      <w:proofErr w:type="spellEnd"/>
      <w:r>
        <w:rPr>
          <w:rFonts w:ascii="Calibri" w:hAnsi="Calibri" w:cs="Calibri"/>
          <w:szCs w:val="24"/>
        </w:rPr>
        <w:t xml:space="preserve"> recent report and members highlighted the dangers of looking solely at numbers and missing staff experience. DCC Hanstock updated on current BTP analysis of staff complaints which showed a proportionate or lower level from BAME than the levels of representation. Members proposed that it would be useful to understand whether complaint levels partly reflected the degree of confidence in the complaints process. </w:t>
      </w:r>
    </w:p>
    <w:p w:rsidR="004D0692" w:rsidRDefault="004D0692" w:rsidP="004D0692">
      <w:pPr>
        <w:spacing w:line="240" w:lineRule="auto"/>
        <w:ind w:left="1080"/>
        <w:rPr>
          <w:rFonts w:ascii="Calibri" w:hAnsi="Calibri" w:cs="Calibri"/>
          <w:szCs w:val="24"/>
        </w:rPr>
      </w:pPr>
    </w:p>
    <w:p w:rsidR="004D0692" w:rsidRDefault="004D0692" w:rsidP="004D0692">
      <w:pPr>
        <w:numPr>
          <w:ilvl w:val="0"/>
          <w:numId w:val="4"/>
        </w:numPr>
        <w:spacing w:line="240" w:lineRule="auto"/>
        <w:rPr>
          <w:rFonts w:ascii="Calibri" w:hAnsi="Calibri" w:cs="Calibri"/>
          <w:szCs w:val="24"/>
        </w:rPr>
      </w:pPr>
      <w:r>
        <w:rPr>
          <w:rFonts w:ascii="Calibri" w:hAnsi="Calibri" w:cs="Calibri"/>
          <w:szCs w:val="24"/>
        </w:rPr>
        <w:t xml:space="preserve">It was reported that the industry really </w:t>
      </w:r>
      <w:proofErr w:type="gramStart"/>
      <w:r>
        <w:rPr>
          <w:rFonts w:ascii="Calibri" w:hAnsi="Calibri" w:cs="Calibri"/>
          <w:szCs w:val="24"/>
        </w:rPr>
        <w:t>value</w:t>
      </w:r>
      <w:proofErr w:type="gramEnd"/>
      <w:r>
        <w:rPr>
          <w:rFonts w:ascii="Calibri" w:hAnsi="Calibri" w:cs="Calibri"/>
          <w:szCs w:val="24"/>
        </w:rPr>
        <w:t xml:space="preserve"> the level of support from BTP on face coverings, the alcohol carrying restrictions, the high detection rate for staff assault and the engagement with work forums. </w:t>
      </w:r>
    </w:p>
    <w:p w:rsidR="004D0692" w:rsidRDefault="004D0692" w:rsidP="004D0692">
      <w:pPr>
        <w:pStyle w:val="ListParagraph"/>
        <w:rPr>
          <w:rFonts w:ascii="Calibri" w:hAnsi="Calibri" w:cs="Calibri"/>
          <w:szCs w:val="24"/>
        </w:rPr>
      </w:pPr>
    </w:p>
    <w:p w:rsidR="004D0692" w:rsidRDefault="004D0692" w:rsidP="004D0692">
      <w:pPr>
        <w:spacing w:line="240" w:lineRule="auto"/>
        <w:ind w:left="0"/>
        <w:rPr>
          <w:rFonts w:ascii="Calibri" w:hAnsi="Calibri" w:cs="Calibri"/>
          <w:b/>
          <w:bCs/>
          <w:szCs w:val="24"/>
        </w:rPr>
      </w:pPr>
      <w:r>
        <w:rPr>
          <w:rFonts w:ascii="Calibri" w:hAnsi="Calibri" w:cs="Calibri"/>
          <w:b/>
          <w:bCs/>
          <w:szCs w:val="24"/>
        </w:rPr>
        <w:t xml:space="preserve">Action 1: Arrange future presentation on Diversity &amp; Inclusion strategy focussed on Scotland. </w:t>
      </w:r>
    </w:p>
    <w:p w:rsidR="004D0692" w:rsidRPr="00E535D9" w:rsidRDefault="004D0692" w:rsidP="004D0692">
      <w:pPr>
        <w:spacing w:line="240" w:lineRule="auto"/>
        <w:ind w:left="0"/>
        <w:rPr>
          <w:rFonts w:ascii="Calibri" w:eastAsia="Cambria" w:hAnsi="Calibri" w:cs="Calibri"/>
          <w:b/>
          <w:szCs w:val="24"/>
        </w:rPr>
      </w:pPr>
    </w:p>
    <w:p w:rsidR="004D0692" w:rsidRPr="00E535D9" w:rsidRDefault="004D0692" w:rsidP="004D0692">
      <w:pPr>
        <w:spacing w:line="240" w:lineRule="auto"/>
        <w:ind w:left="0"/>
        <w:rPr>
          <w:rFonts w:ascii="Calibri" w:eastAsia="Cambria" w:hAnsi="Calibri" w:cs="Calibri"/>
          <w:szCs w:val="24"/>
          <w:u w:val="single"/>
        </w:rPr>
      </w:pPr>
      <w:r>
        <w:rPr>
          <w:rFonts w:ascii="Calibri" w:hAnsi="Calibri" w:cs="Calibri"/>
          <w:b/>
          <w:bCs/>
          <w:szCs w:val="24"/>
        </w:rPr>
        <w:t>COVID-19 update</w:t>
      </w:r>
      <w:r w:rsidRPr="00E535D9">
        <w:rPr>
          <w:rFonts w:ascii="Calibri" w:eastAsia="Cambria" w:hAnsi="Calibri" w:cs="Calibri"/>
          <w:szCs w:val="24"/>
          <w:u w:val="single"/>
        </w:rPr>
        <w:t xml:space="preserve">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5</w:t>
      </w:r>
      <w:r w:rsidRPr="00E535D9">
        <w:rPr>
          <w:rFonts w:ascii="Calibri" w:eastAsia="Cambria" w:hAnsi="Calibri" w:cs="Calibri"/>
          <w:szCs w:val="24"/>
          <w:u w:val="single"/>
        </w:rPr>
        <w:br/>
      </w:r>
    </w:p>
    <w:p w:rsidR="004D0692" w:rsidRDefault="004D0692" w:rsidP="004D0692">
      <w:pPr>
        <w:numPr>
          <w:ilvl w:val="0"/>
          <w:numId w:val="4"/>
        </w:numPr>
        <w:spacing w:line="240" w:lineRule="auto"/>
        <w:rPr>
          <w:rFonts w:ascii="Calibri" w:hAnsi="Calibri" w:cs="Calibri"/>
          <w:szCs w:val="24"/>
        </w:rPr>
      </w:pPr>
      <w:r>
        <w:rPr>
          <w:rFonts w:ascii="Calibri" w:hAnsi="Calibri" w:cs="Calibri"/>
          <w:szCs w:val="24"/>
        </w:rPr>
        <w:t>DCC Hanstock spoke to a pre-circulated presentation and highlighted:</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the engagement, explain, encourage and enforcement as a last resort approach continued, with considerable compliance and success</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BTP continued to work with other forces to ensure there was a joined-up approach</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Footfall remained significantly down</w:t>
      </w:r>
    </w:p>
    <w:p w:rsidR="004D0692" w:rsidRPr="00E535D9" w:rsidRDefault="004D0692" w:rsidP="004D0692">
      <w:pPr>
        <w:spacing w:line="240" w:lineRule="auto"/>
        <w:ind w:left="0"/>
        <w:rPr>
          <w:rFonts w:ascii="Calibri" w:hAnsi="Calibri" w:cs="Calibri"/>
          <w:szCs w:val="24"/>
        </w:rPr>
      </w:pPr>
      <w:r w:rsidRPr="00E535D9">
        <w:rPr>
          <w:rFonts w:ascii="Calibri" w:hAnsi="Calibri" w:cs="Calibri"/>
          <w:szCs w:val="24"/>
        </w:rPr>
        <w:t xml:space="preserve"> </w:t>
      </w:r>
    </w:p>
    <w:p w:rsidR="004D0692" w:rsidRDefault="004D0692" w:rsidP="004D0692">
      <w:pPr>
        <w:pStyle w:val="ListParagraph"/>
        <w:numPr>
          <w:ilvl w:val="0"/>
          <w:numId w:val="4"/>
        </w:numPr>
        <w:spacing w:line="240" w:lineRule="auto"/>
        <w:contextualSpacing/>
        <w:rPr>
          <w:rFonts w:ascii="Calibri" w:hAnsi="Calibri" w:cs="Calibri"/>
          <w:szCs w:val="24"/>
        </w:rPr>
      </w:pPr>
      <w:r w:rsidRPr="00E535D9">
        <w:rPr>
          <w:rFonts w:ascii="Calibri" w:hAnsi="Calibri" w:cs="Calibri"/>
          <w:szCs w:val="24"/>
        </w:rPr>
        <w:t xml:space="preserve">Members welcomed the </w:t>
      </w:r>
      <w:r>
        <w:rPr>
          <w:rFonts w:ascii="Calibri" w:hAnsi="Calibri" w:cs="Calibri"/>
          <w:szCs w:val="24"/>
        </w:rPr>
        <w:t>update and asked questions covering longer term changes in demand, managing transition post vaccine and complexity of guidance at borders.</w:t>
      </w:r>
      <w:r w:rsidRPr="00E535D9">
        <w:rPr>
          <w:rFonts w:ascii="Calibri" w:hAnsi="Calibri" w:cs="Calibri"/>
          <w:szCs w:val="24"/>
        </w:rPr>
        <w:t xml:space="preserve"> </w:t>
      </w:r>
      <w:r>
        <w:rPr>
          <w:rFonts w:ascii="Calibri" w:hAnsi="Calibri" w:cs="Calibri"/>
          <w:szCs w:val="24"/>
        </w:rPr>
        <w:t xml:space="preserve">The long-term effect on demand was difficult to predict. It was important to understand the various regulations being introduced so the there was a clear local understanding, this was shared on daily-cycle gold calls. It was not easy to ‘turn’ folk around on cross border services so understanding and briefing at stations near to borders was important to support BTP staff, rail industry colleagues in enforcing the health regulations. The industry is looking to other states, and train operators who were now returning to busier peak services, for insight and learning. </w:t>
      </w:r>
    </w:p>
    <w:p w:rsidR="004D0692" w:rsidRDefault="004D0692" w:rsidP="004D0692">
      <w:pPr>
        <w:pStyle w:val="ListParagraph"/>
        <w:spacing w:line="240" w:lineRule="auto"/>
        <w:ind w:left="1080"/>
        <w:contextualSpacing/>
        <w:rPr>
          <w:rFonts w:ascii="Calibri" w:hAnsi="Calibri" w:cs="Calibri"/>
          <w:szCs w:val="24"/>
        </w:rPr>
      </w:pPr>
    </w:p>
    <w:p w:rsidR="004D0692" w:rsidRDefault="004D0692" w:rsidP="004D0692">
      <w:pPr>
        <w:pStyle w:val="ListParagraph"/>
        <w:numPr>
          <w:ilvl w:val="0"/>
          <w:numId w:val="4"/>
        </w:numPr>
        <w:spacing w:line="240" w:lineRule="auto"/>
        <w:contextualSpacing/>
        <w:rPr>
          <w:rFonts w:ascii="Calibri" w:hAnsi="Calibri" w:cs="Calibri"/>
          <w:szCs w:val="24"/>
        </w:rPr>
      </w:pPr>
      <w:r>
        <w:rPr>
          <w:rFonts w:ascii="Calibri" w:hAnsi="Calibri" w:cs="Calibri"/>
          <w:szCs w:val="24"/>
        </w:rPr>
        <w:t xml:space="preserve">Members asked if there was any wider organisational learning from the pandemic. DCC Hanstock said any changes were likely to be back office rather than front line, harnessing the use of improved digital capabilities.  It might be possible to operate some locations with fewer </w:t>
      </w:r>
      <w:proofErr w:type="gramStart"/>
      <w:r>
        <w:rPr>
          <w:rFonts w:ascii="Calibri" w:hAnsi="Calibri" w:cs="Calibri"/>
          <w:szCs w:val="24"/>
        </w:rPr>
        <w:t>staff</w:t>
      </w:r>
      <w:proofErr w:type="gramEnd"/>
      <w:r>
        <w:rPr>
          <w:rFonts w:ascii="Calibri" w:hAnsi="Calibri" w:cs="Calibri"/>
          <w:szCs w:val="24"/>
        </w:rPr>
        <w:t xml:space="preserve"> but this needs modelling and the demand for office space may reduce as digital and flexible working become normalised. For </w:t>
      </w:r>
      <w:proofErr w:type="gramStart"/>
      <w:r>
        <w:rPr>
          <w:rFonts w:ascii="Calibri" w:hAnsi="Calibri" w:cs="Calibri"/>
          <w:szCs w:val="24"/>
        </w:rPr>
        <w:t>example</w:t>
      </w:r>
      <w:proofErr w:type="gramEnd"/>
      <w:r>
        <w:rPr>
          <w:rFonts w:ascii="Calibri" w:hAnsi="Calibri" w:cs="Calibri"/>
          <w:szCs w:val="24"/>
        </w:rPr>
        <w:t xml:space="preserve"> the force is currently looking at the opportunity to co-locate duty and events planning staff, perhaps in D division.</w:t>
      </w:r>
    </w:p>
    <w:p w:rsidR="004D0692" w:rsidRDefault="004D0692" w:rsidP="004D0692">
      <w:pPr>
        <w:spacing w:line="240" w:lineRule="auto"/>
        <w:ind w:left="0"/>
        <w:rPr>
          <w:rFonts w:ascii="Calibri" w:eastAsia="Cambria" w:hAnsi="Calibri" w:cs="Calibri"/>
          <w:szCs w:val="24"/>
          <w:u w:val="single"/>
        </w:rPr>
      </w:pPr>
    </w:p>
    <w:p w:rsidR="004D0692" w:rsidRDefault="004D0692" w:rsidP="004D0692">
      <w:pPr>
        <w:spacing w:line="240" w:lineRule="auto"/>
        <w:ind w:left="0"/>
        <w:rPr>
          <w:rFonts w:ascii="Calibri" w:eastAsia="Cambria" w:hAnsi="Calibri" w:cs="Calibri"/>
          <w:szCs w:val="24"/>
          <w:u w:val="single"/>
        </w:rPr>
      </w:pPr>
    </w:p>
    <w:p w:rsidR="004D0692" w:rsidRDefault="004D0692" w:rsidP="004D0692">
      <w:pPr>
        <w:spacing w:line="240" w:lineRule="auto"/>
        <w:ind w:left="0"/>
        <w:rPr>
          <w:rFonts w:ascii="Calibri" w:eastAsia="Cambria" w:hAnsi="Calibri" w:cs="Calibri"/>
          <w:szCs w:val="24"/>
          <w:u w:val="single"/>
        </w:rPr>
      </w:pPr>
    </w:p>
    <w:p w:rsidR="004D0692" w:rsidRDefault="004D0692" w:rsidP="004D0692">
      <w:pPr>
        <w:spacing w:line="240" w:lineRule="auto"/>
        <w:ind w:left="0"/>
        <w:rPr>
          <w:rFonts w:ascii="Calibri" w:eastAsia="Cambria" w:hAnsi="Calibri" w:cs="Calibri"/>
          <w:szCs w:val="24"/>
          <w:u w:val="single"/>
        </w:rPr>
      </w:pPr>
    </w:p>
    <w:p w:rsidR="004D0692" w:rsidRPr="00E535D9" w:rsidRDefault="004D0692" w:rsidP="004D0692">
      <w:pPr>
        <w:spacing w:line="240" w:lineRule="auto"/>
        <w:ind w:left="0"/>
        <w:rPr>
          <w:rFonts w:ascii="Calibri" w:eastAsia="Cambria" w:hAnsi="Calibri" w:cs="Calibri"/>
          <w:szCs w:val="24"/>
          <w:u w:val="single"/>
        </w:rPr>
      </w:pPr>
    </w:p>
    <w:p w:rsidR="004D0692" w:rsidRPr="00E535D9" w:rsidRDefault="004D0692" w:rsidP="004D0692">
      <w:pPr>
        <w:spacing w:line="240" w:lineRule="auto"/>
        <w:ind w:left="0"/>
        <w:rPr>
          <w:rFonts w:ascii="Calibri" w:eastAsia="Cambria" w:hAnsi="Calibri" w:cs="Calibri"/>
          <w:b/>
          <w:szCs w:val="24"/>
        </w:rPr>
      </w:pPr>
      <w:r>
        <w:rPr>
          <w:rFonts w:ascii="Calibri" w:eastAsia="Cambria" w:hAnsi="Calibri" w:cs="Calibri"/>
          <w:b/>
          <w:szCs w:val="24"/>
        </w:rPr>
        <w:lastRenderedPageBreak/>
        <w:t xml:space="preserve">Policing Plan </w:t>
      </w:r>
      <w:r w:rsidRPr="00E535D9">
        <w:rPr>
          <w:rFonts w:ascii="Calibri" w:eastAsia="Cambria" w:hAnsi="Calibri" w:cs="Calibri"/>
          <w:b/>
          <w:szCs w:val="24"/>
        </w:rPr>
        <w:t xml:space="preserve">update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6</w:t>
      </w:r>
      <w:r w:rsidRPr="00E535D9">
        <w:rPr>
          <w:rFonts w:ascii="Calibri" w:eastAsia="Cambria" w:hAnsi="Calibri" w:cs="Calibri"/>
          <w:szCs w:val="24"/>
          <w:u w:val="single"/>
        </w:rPr>
        <w:br/>
      </w:r>
    </w:p>
    <w:p w:rsidR="004D0692" w:rsidRPr="00E535D9" w:rsidRDefault="004D0692" w:rsidP="004D0692">
      <w:pPr>
        <w:numPr>
          <w:ilvl w:val="0"/>
          <w:numId w:val="4"/>
        </w:numPr>
        <w:spacing w:line="240" w:lineRule="auto"/>
        <w:rPr>
          <w:rFonts w:ascii="Calibri" w:hAnsi="Calibri" w:cs="Calibri"/>
        </w:rPr>
      </w:pPr>
      <w:r>
        <w:rPr>
          <w:rFonts w:ascii="Calibri" w:hAnsi="Calibri" w:cs="Calibri"/>
          <w:szCs w:val="24"/>
        </w:rPr>
        <w:t>Chief Superintendent Wylie provided an update on the work to develop a new policing plan, this included a successful digital stakeholder engagement day</w:t>
      </w:r>
      <w:r w:rsidRPr="00E535D9">
        <w:rPr>
          <w:rFonts w:ascii="Calibri" w:hAnsi="Calibri" w:cs="Calibri"/>
          <w:szCs w:val="24"/>
        </w:rPr>
        <w:t xml:space="preserve"> </w:t>
      </w:r>
      <w:r>
        <w:rPr>
          <w:rFonts w:ascii="Calibri" w:hAnsi="Calibri" w:cs="Calibri"/>
          <w:szCs w:val="24"/>
        </w:rPr>
        <w:t xml:space="preserve">with lots of representation and good contributions including Police Scotland. Sam Elvy provided a summary of the reviews and approval route for the plan. Members who participated remarked on the good level of engagement and debate with tangible outcomes. </w:t>
      </w:r>
    </w:p>
    <w:p w:rsidR="004D0692" w:rsidRPr="00E535D9" w:rsidRDefault="004D0692" w:rsidP="004D0692">
      <w:pPr>
        <w:spacing w:line="240" w:lineRule="auto"/>
        <w:ind w:left="0"/>
        <w:rPr>
          <w:rFonts w:ascii="Calibri" w:eastAsia="Cambria" w:hAnsi="Calibri" w:cs="Calibri"/>
          <w:b/>
          <w:szCs w:val="24"/>
        </w:rPr>
      </w:pPr>
    </w:p>
    <w:p w:rsidR="004D0692" w:rsidRPr="00E535D9" w:rsidRDefault="004D0692" w:rsidP="004D0692">
      <w:pPr>
        <w:spacing w:line="240" w:lineRule="auto"/>
        <w:ind w:left="0"/>
        <w:rPr>
          <w:rFonts w:ascii="Calibri" w:eastAsia="Cambria" w:hAnsi="Calibri" w:cs="Calibri"/>
          <w:b/>
          <w:szCs w:val="24"/>
        </w:rPr>
      </w:pPr>
      <w:r>
        <w:rPr>
          <w:rFonts w:ascii="Calibri" w:eastAsia="Cambria" w:hAnsi="Calibri" w:cs="Calibri"/>
          <w:b/>
          <w:szCs w:val="24"/>
        </w:rPr>
        <w:t>Evaluation framework update</w:t>
      </w:r>
      <w:r w:rsidRPr="00E535D9">
        <w:rPr>
          <w:rFonts w:ascii="Calibri" w:eastAsia="Cambria" w:hAnsi="Calibri" w:cs="Calibri"/>
          <w:b/>
          <w:szCs w:val="24"/>
        </w:rPr>
        <w:t xml:space="preserve">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7</w:t>
      </w:r>
      <w:r w:rsidRPr="00E535D9">
        <w:rPr>
          <w:rFonts w:ascii="Calibri" w:eastAsia="Cambria" w:hAnsi="Calibri" w:cs="Calibri"/>
          <w:szCs w:val="24"/>
          <w:u w:val="single"/>
        </w:rPr>
        <w:br/>
      </w:r>
    </w:p>
    <w:p w:rsidR="004D0692" w:rsidRPr="004D0692" w:rsidRDefault="004D0692" w:rsidP="004D0692">
      <w:pPr>
        <w:numPr>
          <w:ilvl w:val="0"/>
          <w:numId w:val="4"/>
        </w:numPr>
        <w:spacing w:line="240" w:lineRule="auto"/>
        <w:rPr>
          <w:rFonts w:ascii="Calibri" w:hAnsi="Calibri" w:cs="Calibri"/>
          <w:szCs w:val="24"/>
        </w:rPr>
      </w:pPr>
      <w:r>
        <w:rPr>
          <w:rFonts w:ascii="Calibri" w:hAnsi="Calibri" w:cs="Calibri"/>
        </w:rPr>
        <w:t>The Committee Secretary spoke to a pre-circulated paper and produced an updated scorecard. The evaluation draws upon a review of previous minutes and papers received by members. It looks to identify within those, evidence and provide an audit trail on page 2 of the scorecard.</w:t>
      </w:r>
    </w:p>
    <w:p w:rsidR="004D0692" w:rsidRPr="00F94DED" w:rsidRDefault="004D0692" w:rsidP="004D0692">
      <w:pPr>
        <w:spacing w:line="240" w:lineRule="auto"/>
        <w:ind w:left="1080"/>
        <w:rPr>
          <w:rFonts w:ascii="Calibri" w:hAnsi="Calibri" w:cs="Calibri"/>
          <w:szCs w:val="24"/>
        </w:rPr>
      </w:pPr>
    </w:p>
    <w:p w:rsidR="004D0692" w:rsidRPr="004D0692" w:rsidRDefault="004D0692" w:rsidP="004D0692">
      <w:pPr>
        <w:numPr>
          <w:ilvl w:val="0"/>
          <w:numId w:val="4"/>
        </w:numPr>
        <w:spacing w:line="240" w:lineRule="auto"/>
        <w:rPr>
          <w:rFonts w:ascii="Calibri" w:hAnsi="Calibri" w:cs="Calibri"/>
          <w:szCs w:val="24"/>
        </w:rPr>
      </w:pPr>
      <w:r>
        <w:rPr>
          <w:rFonts w:ascii="Calibri" w:hAnsi="Calibri" w:cs="Calibri"/>
        </w:rPr>
        <w:t>Members welcomed the work and agreed that alignment between reporting and policing plan year should be achieved when the new policing plan year begins. The scorecard and evaluation could be improved by incorporating a ‘look forward’ in addition to the necessary ‘look-back’. A review of HMICS recommendations for Police Scotland and any read-across for BTP would be useful and the consideration of a confidence rating should also be considered.</w:t>
      </w:r>
    </w:p>
    <w:p w:rsidR="004D0692" w:rsidRPr="00F94DED" w:rsidRDefault="004D0692" w:rsidP="004D0692">
      <w:pPr>
        <w:spacing w:line="240" w:lineRule="auto"/>
        <w:ind w:left="1080"/>
        <w:rPr>
          <w:rFonts w:ascii="Calibri" w:hAnsi="Calibri" w:cs="Calibri"/>
          <w:szCs w:val="24"/>
        </w:rPr>
      </w:pPr>
    </w:p>
    <w:p w:rsidR="004D0692" w:rsidRDefault="004D0692" w:rsidP="004D0692">
      <w:pPr>
        <w:spacing w:line="240" w:lineRule="auto"/>
        <w:ind w:left="0"/>
        <w:rPr>
          <w:rFonts w:ascii="Calibri" w:hAnsi="Calibri" w:cs="Calibri"/>
          <w:b/>
          <w:bCs/>
        </w:rPr>
      </w:pPr>
      <w:r>
        <w:rPr>
          <w:rFonts w:ascii="Calibri" w:hAnsi="Calibri" w:cs="Calibri"/>
          <w:b/>
          <w:bCs/>
        </w:rPr>
        <w:t xml:space="preserve">Action 2: Secretariat to consider </w:t>
      </w:r>
      <w:r>
        <w:rPr>
          <w:rFonts w:ascii="Calibri" w:hAnsi="Calibri" w:cs="Calibri"/>
          <w:b/>
          <w:bCs/>
        </w:rPr>
        <w:t>M</w:t>
      </w:r>
      <w:r>
        <w:rPr>
          <w:rFonts w:ascii="Calibri" w:hAnsi="Calibri" w:cs="Calibri"/>
          <w:b/>
          <w:bCs/>
        </w:rPr>
        <w:t>embers’ feedback</w:t>
      </w:r>
    </w:p>
    <w:p w:rsidR="004D0692" w:rsidRDefault="004D0692" w:rsidP="004D0692">
      <w:pPr>
        <w:spacing w:line="240" w:lineRule="auto"/>
        <w:ind w:left="0"/>
        <w:rPr>
          <w:rFonts w:ascii="Calibri" w:hAnsi="Calibri" w:cs="Calibri"/>
        </w:rPr>
      </w:pPr>
    </w:p>
    <w:p w:rsidR="004D0692" w:rsidRPr="00E535D9" w:rsidRDefault="004D0692" w:rsidP="004D0692">
      <w:pPr>
        <w:spacing w:line="240" w:lineRule="auto"/>
        <w:ind w:left="0"/>
        <w:rPr>
          <w:rFonts w:ascii="Calibri" w:eastAsia="Cambria" w:hAnsi="Calibri" w:cs="Calibri"/>
          <w:b/>
          <w:szCs w:val="24"/>
        </w:rPr>
      </w:pPr>
      <w:r>
        <w:rPr>
          <w:rFonts w:ascii="Calibri" w:hAnsi="Calibri" w:cs="Calibri"/>
          <w:b/>
          <w:bCs/>
          <w:szCs w:val="24"/>
        </w:rPr>
        <w:t>Evidence Value for Money</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8</w:t>
      </w:r>
    </w:p>
    <w:p w:rsidR="004D0692" w:rsidRPr="00E535D9" w:rsidRDefault="004D0692" w:rsidP="004D0692">
      <w:pPr>
        <w:spacing w:line="240" w:lineRule="auto"/>
        <w:ind w:left="0"/>
        <w:rPr>
          <w:rFonts w:ascii="Calibri" w:eastAsia="Cambria" w:hAnsi="Calibri" w:cs="Calibri"/>
          <w:szCs w:val="24"/>
          <w:u w:val="single"/>
        </w:rPr>
      </w:pPr>
    </w:p>
    <w:p w:rsidR="004D0692" w:rsidRDefault="004D0692" w:rsidP="004D0692">
      <w:pPr>
        <w:numPr>
          <w:ilvl w:val="0"/>
          <w:numId w:val="4"/>
        </w:numPr>
        <w:spacing w:line="240" w:lineRule="auto"/>
        <w:rPr>
          <w:rFonts w:ascii="Calibri" w:hAnsi="Calibri" w:cs="Calibri"/>
          <w:szCs w:val="24"/>
        </w:rPr>
      </w:pPr>
      <w:r>
        <w:rPr>
          <w:rFonts w:ascii="Calibri" w:hAnsi="Calibri" w:cs="Calibri"/>
          <w:szCs w:val="24"/>
        </w:rPr>
        <w:t>Mr Ind spoke to a pre-circulated table and recapped that at September’s meeting</w:t>
      </w:r>
      <w:r w:rsidRPr="00E535D9">
        <w:rPr>
          <w:rFonts w:ascii="Calibri" w:hAnsi="Calibri" w:cs="Calibri"/>
          <w:szCs w:val="24"/>
        </w:rPr>
        <w:t xml:space="preserve"> </w:t>
      </w:r>
      <w:r>
        <w:rPr>
          <w:rFonts w:ascii="Calibri" w:hAnsi="Calibri" w:cs="Calibri"/>
          <w:szCs w:val="24"/>
        </w:rPr>
        <w:t xml:space="preserve">a previous paper detailed D Division costs, A Division costs and centrally delivered support. There was a request for further information on equity across BTP’s operating divisions and members offered some potential areas for this. These were contained in the table and were high-level proxies on how costs were allocated including: </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staff and officer numbers</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assessment of demand - crimes and calls for service</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 xml:space="preserve">entry / exit (passenger journey) data </w:t>
      </w:r>
    </w:p>
    <w:p w:rsidR="004D0692" w:rsidRDefault="004D0692" w:rsidP="004D0692">
      <w:pPr>
        <w:numPr>
          <w:ilvl w:val="1"/>
          <w:numId w:val="4"/>
        </w:numPr>
        <w:spacing w:line="240" w:lineRule="auto"/>
        <w:rPr>
          <w:rFonts w:ascii="Calibri" w:hAnsi="Calibri" w:cs="Calibri"/>
          <w:szCs w:val="24"/>
        </w:rPr>
      </w:pPr>
      <w:r>
        <w:rPr>
          <w:rFonts w:ascii="Calibri" w:hAnsi="Calibri" w:cs="Calibri"/>
          <w:szCs w:val="24"/>
        </w:rPr>
        <w:t xml:space="preserve">track kilometres. </w:t>
      </w:r>
    </w:p>
    <w:p w:rsidR="004D0692" w:rsidRDefault="004D0692" w:rsidP="004D0692">
      <w:pPr>
        <w:spacing w:line="240" w:lineRule="auto"/>
        <w:ind w:left="1800"/>
        <w:rPr>
          <w:rFonts w:ascii="Calibri" w:hAnsi="Calibri" w:cs="Calibri"/>
          <w:szCs w:val="24"/>
        </w:rPr>
      </w:pPr>
    </w:p>
    <w:p w:rsidR="004D0692" w:rsidRPr="00E535D9" w:rsidRDefault="004D0692" w:rsidP="004D0692">
      <w:pPr>
        <w:numPr>
          <w:ilvl w:val="0"/>
          <w:numId w:val="4"/>
        </w:numPr>
        <w:spacing w:line="240" w:lineRule="auto"/>
        <w:rPr>
          <w:rFonts w:ascii="Calibri" w:hAnsi="Calibri" w:cs="Calibri"/>
          <w:b/>
          <w:bCs/>
          <w:szCs w:val="24"/>
        </w:rPr>
      </w:pPr>
      <w:r>
        <w:rPr>
          <w:rFonts w:ascii="Calibri" w:hAnsi="Calibri" w:cs="Calibri"/>
          <w:szCs w:val="24"/>
        </w:rPr>
        <w:t xml:space="preserve">Members found the table very helpful agreeing that it provided good context for resourcing levels for D division and were reassured that it was proportionate and fair. Members further agreed to receiving this information on an occasional basis (once per year) going forward. </w:t>
      </w:r>
    </w:p>
    <w:p w:rsidR="004D0692" w:rsidRDefault="004D0692" w:rsidP="004D0692">
      <w:pPr>
        <w:spacing w:line="240" w:lineRule="auto"/>
        <w:ind w:left="0"/>
        <w:rPr>
          <w:rFonts w:ascii="Calibri" w:hAnsi="Calibri" w:cs="Calibri"/>
          <w:b/>
          <w:bCs/>
          <w:szCs w:val="24"/>
        </w:rPr>
      </w:pPr>
    </w:p>
    <w:p w:rsidR="004D0692" w:rsidRDefault="004D0692" w:rsidP="004D0692">
      <w:pPr>
        <w:spacing w:line="240" w:lineRule="auto"/>
        <w:ind w:left="0"/>
        <w:rPr>
          <w:rFonts w:ascii="Calibri" w:hAnsi="Calibri" w:cs="Calibri"/>
          <w:b/>
          <w:bCs/>
          <w:szCs w:val="24"/>
        </w:rPr>
      </w:pPr>
    </w:p>
    <w:p w:rsidR="004D0692" w:rsidRPr="00E535D9" w:rsidRDefault="004D0692" w:rsidP="004D0692">
      <w:pPr>
        <w:spacing w:line="240" w:lineRule="auto"/>
        <w:ind w:left="0"/>
        <w:rPr>
          <w:rFonts w:ascii="Calibri" w:eastAsia="Cambria" w:hAnsi="Calibri" w:cs="Calibri"/>
          <w:szCs w:val="24"/>
          <w:u w:val="single"/>
        </w:rPr>
      </w:pPr>
      <w:r>
        <w:rPr>
          <w:rFonts w:ascii="Calibri" w:hAnsi="Calibri" w:cs="Calibri"/>
          <w:b/>
          <w:bCs/>
          <w:szCs w:val="24"/>
        </w:rPr>
        <w:lastRenderedPageBreak/>
        <w:t>Risk Profile</w:t>
      </w:r>
      <w:r w:rsidRPr="00E535D9">
        <w:rPr>
          <w:rFonts w:ascii="Calibri" w:eastAsia="Cambria" w:hAnsi="Calibri" w:cs="Calibri"/>
          <w:szCs w:val="24"/>
          <w:u w:val="single"/>
        </w:rPr>
        <w:t xml:space="preserve"> </w:t>
      </w:r>
    </w:p>
    <w:p w:rsidR="004D0692" w:rsidRPr="00E535D9"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9</w:t>
      </w:r>
    </w:p>
    <w:p w:rsidR="004D0692" w:rsidRPr="00E535D9" w:rsidRDefault="004D0692" w:rsidP="004D0692">
      <w:pPr>
        <w:spacing w:line="240" w:lineRule="auto"/>
        <w:ind w:left="0"/>
        <w:rPr>
          <w:rFonts w:ascii="Calibri" w:eastAsia="Cambria" w:hAnsi="Calibri" w:cs="Calibri"/>
          <w:szCs w:val="24"/>
          <w:u w:val="single"/>
        </w:rPr>
      </w:pPr>
    </w:p>
    <w:p w:rsidR="004D0692" w:rsidRPr="00E71E9F" w:rsidRDefault="004D0692" w:rsidP="004D0692">
      <w:pPr>
        <w:numPr>
          <w:ilvl w:val="0"/>
          <w:numId w:val="4"/>
        </w:numPr>
        <w:spacing w:line="240" w:lineRule="auto"/>
        <w:rPr>
          <w:rFonts w:ascii="Calibri" w:hAnsi="Calibri" w:cs="Calibri"/>
          <w:b/>
          <w:bCs/>
          <w:szCs w:val="24"/>
        </w:rPr>
      </w:pPr>
      <w:r>
        <w:rPr>
          <w:rFonts w:ascii="Calibri" w:hAnsi="Calibri" w:cs="Calibri"/>
          <w:szCs w:val="24"/>
        </w:rPr>
        <w:t xml:space="preserve">Sam Elvy spoke to a pre-circulated risk profile that BTPA had developed. This was the second BTPA committee to receive this and feedback was sought. Members broadly welcomed the update and asked for it to be included in future pack for information only. </w:t>
      </w:r>
    </w:p>
    <w:p w:rsidR="004D0692" w:rsidRDefault="004D0692" w:rsidP="004D0692">
      <w:pPr>
        <w:spacing w:line="240" w:lineRule="auto"/>
        <w:ind w:firstLine="567"/>
        <w:jc w:val="both"/>
        <w:rPr>
          <w:rFonts w:ascii="Calibri" w:hAnsi="Calibri" w:cs="Calibri"/>
          <w:b/>
          <w:bCs/>
          <w:szCs w:val="24"/>
        </w:rPr>
      </w:pPr>
    </w:p>
    <w:p w:rsidR="004D0692" w:rsidRPr="00D2184F" w:rsidRDefault="004D0692" w:rsidP="004D0692">
      <w:pPr>
        <w:spacing w:line="240" w:lineRule="auto"/>
        <w:ind w:firstLine="567"/>
        <w:jc w:val="both"/>
        <w:rPr>
          <w:rFonts w:ascii="Calibri" w:hAnsi="Calibri" w:cs="Calibri"/>
          <w:b/>
          <w:bCs/>
          <w:szCs w:val="24"/>
        </w:rPr>
      </w:pPr>
      <w:r w:rsidRPr="00E535D9">
        <w:rPr>
          <w:rFonts w:ascii="Calibri" w:hAnsi="Calibri" w:cs="Calibri"/>
          <w:b/>
          <w:bCs/>
          <w:szCs w:val="24"/>
        </w:rPr>
        <w:t>Meeting reflection</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1</w:t>
      </w:r>
      <w:r>
        <w:rPr>
          <w:rFonts w:ascii="Calibri" w:eastAsia="Cambria" w:hAnsi="Calibri" w:cs="Calibri"/>
          <w:szCs w:val="24"/>
          <w:u w:val="single"/>
        </w:rPr>
        <w:t>0</w:t>
      </w:r>
    </w:p>
    <w:p w:rsidR="004D0692" w:rsidRPr="00E535D9" w:rsidRDefault="004D0692" w:rsidP="004D0692">
      <w:pPr>
        <w:spacing w:line="240" w:lineRule="auto"/>
        <w:ind w:left="0"/>
        <w:rPr>
          <w:rFonts w:ascii="Calibri" w:eastAsia="Cambria" w:hAnsi="Calibri" w:cs="Calibri"/>
          <w:szCs w:val="24"/>
          <w:u w:val="single"/>
        </w:rPr>
      </w:pPr>
    </w:p>
    <w:p w:rsidR="004D0692" w:rsidRDefault="004D0692" w:rsidP="004D0692">
      <w:pPr>
        <w:numPr>
          <w:ilvl w:val="0"/>
          <w:numId w:val="4"/>
        </w:numPr>
        <w:spacing w:line="240" w:lineRule="auto"/>
        <w:jc w:val="both"/>
        <w:rPr>
          <w:rFonts w:ascii="Calibri" w:hAnsi="Calibri" w:cs="Calibri"/>
          <w:szCs w:val="24"/>
        </w:rPr>
      </w:pPr>
      <w:r>
        <w:rPr>
          <w:rFonts w:ascii="Calibri" w:hAnsi="Calibri" w:cs="Calibri"/>
          <w:szCs w:val="24"/>
        </w:rPr>
        <w:t xml:space="preserve">Mr Hayes and Mr Halpin led this item and reflected that the quality of papers and debate continues to show the maturity of the committee and the opportunity to ask questions and seek clarity is meeting the reasons why the committee was set up. The level of support from BTPA for the committee’s work is really encouraging and it is positive that staff associations are present. The agenda items and opportunity to scrutinise diversity and value for money and the levels of consultation are all positive and meet the expectation of the Scottish Parliament. </w:t>
      </w:r>
    </w:p>
    <w:p w:rsidR="004D0692" w:rsidRPr="00001D5F" w:rsidRDefault="004D0692" w:rsidP="004D0692">
      <w:pPr>
        <w:spacing w:line="240" w:lineRule="auto"/>
        <w:ind w:left="1080"/>
        <w:jc w:val="both"/>
        <w:rPr>
          <w:rFonts w:ascii="Calibri" w:hAnsi="Calibri" w:cs="Calibri"/>
          <w:szCs w:val="24"/>
        </w:rPr>
      </w:pPr>
    </w:p>
    <w:p w:rsidR="004D0692" w:rsidRPr="00E535D9" w:rsidRDefault="004D0692" w:rsidP="004D0692">
      <w:pPr>
        <w:spacing w:line="240" w:lineRule="auto"/>
        <w:ind w:left="0"/>
        <w:jc w:val="both"/>
        <w:rPr>
          <w:rFonts w:ascii="Calibri" w:hAnsi="Calibri" w:cs="Calibri"/>
          <w:b/>
          <w:bCs/>
          <w:szCs w:val="24"/>
        </w:rPr>
      </w:pPr>
      <w:r w:rsidRPr="00E535D9">
        <w:rPr>
          <w:rFonts w:ascii="Calibri" w:hAnsi="Calibri" w:cs="Calibri"/>
          <w:b/>
          <w:bCs/>
          <w:szCs w:val="24"/>
        </w:rPr>
        <w:t>AOB</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1</w:t>
      </w:r>
      <w:r>
        <w:rPr>
          <w:rFonts w:ascii="Calibri" w:eastAsia="Cambria" w:hAnsi="Calibri" w:cs="Calibri"/>
          <w:szCs w:val="24"/>
          <w:u w:val="single"/>
        </w:rPr>
        <w:t>1</w:t>
      </w:r>
    </w:p>
    <w:p w:rsidR="004D0692" w:rsidRPr="00EE1B3B" w:rsidRDefault="004D0692" w:rsidP="004D0692">
      <w:pPr>
        <w:spacing w:line="240" w:lineRule="auto"/>
        <w:ind w:left="0"/>
        <w:rPr>
          <w:rFonts w:ascii="Calibri" w:eastAsia="Cambria" w:hAnsi="Calibri" w:cs="Calibri"/>
          <w:szCs w:val="24"/>
          <w:u w:val="single"/>
        </w:rPr>
      </w:pPr>
    </w:p>
    <w:p w:rsidR="004D0692" w:rsidRDefault="004D0692" w:rsidP="004D0692">
      <w:pPr>
        <w:numPr>
          <w:ilvl w:val="0"/>
          <w:numId w:val="4"/>
        </w:numPr>
        <w:spacing w:line="240" w:lineRule="auto"/>
        <w:jc w:val="both"/>
        <w:rPr>
          <w:rFonts w:ascii="Calibri" w:hAnsi="Calibri" w:cs="Calibri"/>
          <w:szCs w:val="24"/>
        </w:rPr>
      </w:pPr>
      <w:r w:rsidRPr="00001D5F">
        <w:rPr>
          <w:rFonts w:ascii="Calibri" w:hAnsi="Calibri" w:cs="Calibri"/>
          <w:szCs w:val="24"/>
        </w:rPr>
        <w:t xml:space="preserve">The Committee heard that the new </w:t>
      </w:r>
      <w:r>
        <w:rPr>
          <w:rFonts w:ascii="Calibri" w:hAnsi="Calibri" w:cs="Calibri"/>
          <w:szCs w:val="24"/>
        </w:rPr>
        <w:t>C</w:t>
      </w:r>
      <w:r w:rsidRPr="00001D5F">
        <w:rPr>
          <w:rFonts w:ascii="Calibri" w:hAnsi="Calibri" w:cs="Calibri"/>
          <w:szCs w:val="24"/>
        </w:rPr>
        <w:t xml:space="preserve">hief </w:t>
      </w:r>
      <w:r>
        <w:rPr>
          <w:rFonts w:ascii="Calibri" w:hAnsi="Calibri" w:cs="Calibri"/>
          <w:szCs w:val="24"/>
        </w:rPr>
        <w:t>C</w:t>
      </w:r>
      <w:r w:rsidRPr="00001D5F">
        <w:rPr>
          <w:rFonts w:ascii="Calibri" w:hAnsi="Calibri" w:cs="Calibri"/>
          <w:szCs w:val="24"/>
        </w:rPr>
        <w:t xml:space="preserve">onstable will be announced in the next two weeks. The secretariat </w:t>
      </w:r>
      <w:r>
        <w:rPr>
          <w:rFonts w:ascii="Calibri" w:hAnsi="Calibri" w:cs="Calibri"/>
          <w:szCs w:val="24"/>
        </w:rPr>
        <w:t>support will also</w:t>
      </w:r>
      <w:r w:rsidRPr="00001D5F">
        <w:rPr>
          <w:rFonts w:ascii="Calibri" w:hAnsi="Calibri" w:cs="Calibri"/>
          <w:szCs w:val="24"/>
        </w:rPr>
        <w:t xml:space="preserve"> </w:t>
      </w:r>
      <w:proofErr w:type="gramStart"/>
      <w:r w:rsidRPr="00001D5F">
        <w:rPr>
          <w:rFonts w:ascii="Calibri" w:hAnsi="Calibri" w:cs="Calibri"/>
          <w:szCs w:val="24"/>
        </w:rPr>
        <w:t>change</w:t>
      </w:r>
      <w:proofErr w:type="gramEnd"/>
      <w:r w:rsidRPr="00001D5F">
        <w:rPr>
          <w:rFonts w:ascii="Calibri" w:hAnsi="Calibri" w:cs="Calibri"/>
          <w:szCs w:val="24"/>
        </w:rPr>
        <w:t xml:space="preserve"> and thanks were noted for John McBride’s contribution in setting up and the development of SRPC. </w:t>
      </w:r>
      <w:r>
        <w:rPr>
          <w:rFonts w:ascii="Calibri" w:hAnsi="Calibri" w:cs="Calibri"/>
          <w:szCs w:val="24"/>
        </w:rPr>
        <w:t xml:space="preserve">The Committee noted that </w:t>
      </w:r>
      <w:r w:rsidRPr="00001D5F">
        <w:rPr>
          <w:rFonts w:ascii="Calibri" w:hAnsi="Calibri" w:cs="Calibri"/>
          <w:szCs w:val="24"/>
        </w:rPr>
        <w:t xml:space="preserve">BTPA are signing off a new MoU with PIRC which incorporates new integrity regulations – this will be shared with members. </w:t>
      </w:r>
    </w:p>
    <w:p w:rsidR="004D0692" w:rsidRPr="00001D5F" w:rsidRDefault="004D0692" w:rsidP="004D0692">
      <w:pPr>
        <w:spacing w:line="240" w:lineRule="auto"/>
        <w:ind w:left="1080"/>
        <w:jc w:val="both"/>
        <w:rPr>
          <w:rFonts w:ascii="Calibri" w:hAnsi="Calibri" w:cs="Calibri"/>
          <w:szCs w:val="24"/>
        </w:rPr>
      </w:pPr>
    </w:p>
    <w:p w:rsidR="004D0692" w:rsidRDefault="004D0692" w:rsidP="004D0692">
      <w:pPr>
        <w:numPr>
          <w:ilvl w:val="0"/>
          <w:numId w:val="4"/>
        </w:numPr>
        <w:spacing w:line="240" w:lineRule="auto"/>
        <w:jc w:val="both"/>
        <w:rPr>
          <w:rFonts w:ascii="Calibri" w:hAnsi="Calibri" w:cs="Calibri"/>
          <w:szCs w:val="24"/>
        </w:rPr>
      </w:pPr>
      <w:r w:rsidRPr="004D0692">
        <w:rPr>
          <w:rFonts w:ascii="Calibri" w:hAnsi="Calibri" w:cs="Calibri"/>
          <w:szCs w:val="24"/>
        </w:rPr>
        <w:t>There being no further business the public meeting closed at 12:25 hrs</w:t>
      </w:r>
      <w:r w:rsidRPr="004D0692">
        <w:rPr>
          <w:rFonts w:ascii="Calibri" w:hAnsi="Calibri" w:cs="Calibri"/>
          <w:szCs w:val="24"/>
        </w:rPr>
        <w:t>.</w:t>
      </w:r>
    </w:p>
    <w:p w:rsidR="004D0692" w:rsidRDefault="004D0692" w:rsidP="004D0692">
      <w:pPr>
        <w:pStyle w:val="ListParagraph"/>
        <w:rPr>
          <w:rFonts w:ascii="Calibri" w:hAnsi="Calibri" w:cs="Calibri"/>
          <w:szCs w:val="24"/>
        </w:rPr>
      </w:pPr>
    </w:p>
    <w:p w:rsidR="004D0692" w:rsidRDefault="004D0692" w:rsidP="004D0692">
      <w:pPr>
        <w:spacing w:line="240" w:lineRule="auto"/>
        <w:ind w:left="0"/>
        <w:jc w:val="center"/>
        <w:rPr>
          <w:rFonts w:ascii="Calibri" w:hAnsi="Calibri" w:cs="Calibri"/>
          <w:b/>
          <w:bCs/>
          <w:szCs w:val="24"/>
        </w:rPr>
      </w:pPr>
      <w:r>
        <w:rPr>
          <w:rFonts w:ascii="Calibri" w:hAnsi="Calibri" w:cs="Calibri"/>
          <w:b/>
          <w:bCs/>
          <w:szCs w:val="24"/>
        </w:rPr>
        <w:t>PUBLIC SUMMARY OF ITEMS CONSIDERED IN NON-PUBLIC SESSION</w:t>
      </w:r>
    </w:p>
    <w:p w:rsidR="004D0692" w:rsidRDefault="004D0692" w:rsidP="004D0692">
      <w:pPr>
        <w:spacing w:line="240" w:lineRule="auto"/>
        <w:ind w:left="0"/>
        <w:jc w:val="both"/>
        <w:rPr>
          <w:rFonts w:ascii="Calibri" w:hAnsi="Calibri" w:cs="Calibri"/>
          <w:b/>
          <w:bCs/>
          <w:szCs w:val="24"/>
        </w:rPr>
      </w:pPr>
    </w:p>
    <w:p w:rsidR="004D0692" w:rsidRPr="00E535D9" w:rsidRDefault="004D0692" w:rsidP="004D0692">
      <w:pPr>
        <w:spacing w:line="240" w:lineRule="auto"/>
        <w:ind w:left="0"/>
        <w:jc w:val="both"/>
        <w:rPr>
          <w:rFonts w:ascii="Calibri" w:hAnsi="Calibri" w:cs="Calibri"/>
          <w:b/>
          <w:bCs/>
          <w:szCs w:val="24"/>
        </w:rPr>
      </w:pPr>
      <w:r>
        <w:rPr>
          <w:rFonts w:ascii="Calibri" w:hAnsi="Calibri" w:cs="Calibri"/>
          <w:b/>
          <w:bCs/>
          <w:szCs w:val="24"/>
        </w:rPr>
        <w:t>Stonehaven update</w:t>
      </w:r>
    </w:p>
    <w:p w:rsidR="004D0692"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1</w:t>
      </w:r>
      <w:r>
        <w:rPr>
          <w:rFonts w:ascii="Calibri" w:eastAsia="Cambria" w:hAnsi="Calibri" w:cs="Calibri"/>
          <w:szCs w:val="24"/>
          <w:u w:val="single"/>
        </w:rPr>
        <w:t>2</w:t>
      </w:r>
    </w:p>
    <w:p w:rsidR="004D0692" w:rsidRPr="00EE1B3B" w:rsidRDefault="004D0692" w:rsidP="004D0692">
      <w:pPr>
        <w:spacing w:line="240" w:lineRule="auto"/>
        <w:ind w:left="0"/>
        <w:rPr>
          <w:rFonts w:ascii="Calibri" w:eastAsia="Cambria" w:hAnsi="Calibri" w:cs="Calibri"/>
          <w:szCs w:val="24"/>
          <w:u w:val="single"/>
        </w:rPr>
      </w:pPr>
    </w:p>
    <w:p w:rsidR="004D0692" w:rsidRDefault="004D0692" w:rsidP="004D0692">
      <w:pPr>
        <w:numPr>
          <w:ilvl w:val="0"/>
          <w:numId w:val="4"/>
        </w:numPr>
        <w:spacing w:line="240" w:lineRule="auto"/>
        <w:jc w:val="both"/>
        <w:rPr>
          <w:rFonts w:ascii="Calibri" w:hAnsi="Calibri" w:cs="Calibri"/>
          <w:szCs w:val="24"/>
        </w:rPr>
      </w:pPr>
      <w:r>
        <w:rPr>
          <w:rFonts w:ascii="Calibri" w:hAnsi="Calibri" w:cs="Calibri"/>
          <w:szCs w:val="24"/>
        </w:rPr>
        <w:t xml:space="preserve">The Committee received a verbal update from the Chief Superintendent regarding the Stonehaven derailment. </w:t>
      </w:r>
    </w:p>
    <w:p w:rsidR="004D0692" w:rsidRDefault="004D0692" w:rsidP="004D0692">
      <w:pPr>
        <w:spacing w:line="240" w:lineRule="auto"/>
        <w:ind w:left="0"/>
        <w:jc w:val="both"/>
        <w:rPr>
          <w:rFonts w:ascii="Calibri" w:hAnsi="Calibri" w:cs="Calibri"/>
          <w:szCs w:val="24"/>
        </w:rPr>
      </w:pPr>
    </w:p>
    <w:p w:rsidR="004D0692" w:rsidRPr="00E535D9" w:rsidRDefault="004D0692" w:rsidP="004D0692">
      <w:pPr>
        <w:spacing w:line="240" w:lineRule="auto"/>
        <w:ind w:left="0"/>
        <w:jc w:val="both"/>
        <w:rPr>
          <w:rFonts w:ascii="Calibri" w:hAnsi="Calibri" w:cs="Calibri"/>
          <w:b/>
          <w:bCs/>
          <w:szCs w:val="24"/>
        </w:rPr>
      </w:pPr>
      <w:r>
        <w:rPr>
          <w:rFonts w:ascii="Calibri" w:hAnsi="Calibri" w:cs="Calibri"/>
          <w:b/>
          <w:bCs/>
          <w:szCs w:val="24"/>
        </w:rPr>
        <w:t>UK threat level change</w:t>
      </w:r>
    </w:p>
    <w:p w:rsidR="004D0692" w:rsidRPr="00EE1B3B" w:rsidRDefault="004D0692" w:rsidP="004D0692">
      <w:pPr>
        <w:spacing w:line="240" w:lineRule="auto"/>
        <w:ind w:left="0"/>
        <w:rPr>
          <w:rFonts w:ascii="Calibri" w:eastAsia="Cambria" w:hAnsi="Calibri" w:cs="Calibri"/>
          <w:szCs w:val="24"/>
          <w:u w:val="single"/>
        </w:rPr>
      </w:pPr>
      <w:r w:rsidRPr="00E535D9">
        <w:rPr>
          <w:rFonts w:ascii="Calibri" w:eastAsia="Cambria" w:hAnsi="Calibri" w:cs="Calibri"/>
          <w:szCs w:val="24"/>
          <w:u w:val="single"/>
        </w:rPr>
        <w:t>Agenda Item 1</w:t>
      </w:r>
      <w:r>
        <w:rPr>
          <w:rFonts w:ascii="Calibri" w:eastAsia="Cambria" w:hAnsi="Calibri" w:cs="Calibri"/>
          <w:szCs w:val="24"/>
          <w:u w:val="single"/>
        </w:rPr>
        <w:t>3</w:t>
      </w:r>
    </w:p>
    <w:p w:rsidR="004D0692" w:rsidRDefault="004D0692" w:rsidP="004D0692">
      <w:pPr>
        <w:spacing w:line="240" w:lineRule="auto"/>
        <w:ind w:left="0"/>
        <w:jc w:val="both"/>
        <w:rPr>
          <w:rFonts w:ascii="Calibri" w:hAnsi="Calibri" w:cs="Calibri"/>
          <w:szCs w:val="24"/>
        </w:rPr>
      </w:pPr>
    </w:p>
    <w:p w:rsidR="004D0692" w:rsidRDefault="004D0692" w:rsidP="004D0692">
      <w:pPr>
        <w:numPr>
          <w:ilvl w:val="0"/>
          <w:numId w:val="4"/>
        </w:numPr>
        <w:spacing w:line="240" w:lineRule="auto"/>
        <w:jc w:val="both"/>
        <w:rPr>
          <w:rFonts w:ascii="Calibri" w:hAnsi="Calibri" w:cs="Calibri"/>
          <w:szCs w:val="24"/>
        </w:rPr>
      </w:pPr>
      <w:r>
        <w:rPr>
          <w:rFonts w:ascii="Calibri" w:hAnsi="Calibri" w:cs="Calibri"/>
          <w:szCs w:val="24"/>
        </w:rPr>
        <w:t xml:space="preserve">The Committee </w:t>
      </w:r>
      <w:r>
        <w:rPr>
          <w:rFonts w:ascii="Calibri" w:hAnsi="Calibri" w:cs="Calibri"/>
          <w:szCs w:val="24"/>
        </w:rPr>
        <w:t xml:space="preserve">received a verbal update from the Deputy Chief Constable regarding the UK Threat Level change. </w:t>
      </w:r>
    </w:p>
    <w:p w:rsidR="004D0692" w:rsidRDefault="004D0692" w:rsidP="004D0692">
      <w:pPr>
        <w:spacing w:line="240" w:lineRule="auto"/>
        <w:ind w:left="720"/>
        <w:jc w:val="both"/>
        <w:rPr>
          <w:rFonts w:ascii="Calibri" w:hAnsi="Calibri" w:cs="Calibri"/>
          <w:szCs w:val="24"/>
        </w:rPr>
      </w:pPr>
    </w:p>
    <w:p w:rsidR="004D0692" w:rsidRPr="00EE1B3B" w:rsidRDefault="004D0692" w:rsidP="004D0692">
      <w:pPr>
        <w:numPr>
          <w:ilvl w:val="0"/>
          <w:numId w:val="4"/>
        </w:numPr>
        <w:spacing w:line="240" w:lineRule="auto"/>
        <w:jc w:val="both"/>
        <w:rPr>
          <w:rFonts w:ascii="Calibri" w:hAnsi="Calibri" w:cs="Calibri"/>
          <w:szCs w:val="24"/>
        </w:rPr>
      </w:pPr>
      <w:r>
        <w:rPr>
          <w:rFonts w:ascii="Calibri" w:hAnsi="Calibri" w:cs="Calibri"/>
          <w:szCs w:val="24"/>
        </w:rPr>
        <w:t>There being no further business the meeting closed at 12:40 hrs</w:t>
      </w:r>
      <w:r>
        <w:rPr>
          <w:rFonts w:ascii="Calibri" w:hAnsi="Calibri" w:cs="Calibri"/>
          <w:szCs w:val="24"/>
        </w:rPr>
        <w:t xml:space="preserve">. </w:t>
      </w:r>
    </w:p>
    <w:p w:rsidR="00C71F7A" w:rsidRPr="004D0692" w:rsidRDefault="00C71F7A" w:rsidP="004D0692">
      <w:pPr>
        <w:rPr>
          <w:rStyle w:val="Bold"/>
          <w:rFonts w:ascii="Gotham-Book" w:hAnsi="Gotham-Book"/>
        </w:rPr>
      </w:pPr>
      <w:bookmarkStart w:id="0" w:name="_GoBack"/>
      <w:bookmarkEnd w:id="0"/>
    </w:p>
    <w:sectPr w:rsidR="00C71F7A" w:rsidRPr="004D0692" w:rsidSect="00242E5F">
      <w:headerReference w:type="even" r:id="rId7"/>
      <w:headerReference w:type="default" r:id="rId8"/>
      <w:footerReference w:type="even" r:id="rId9"/>
      <w:footerReference w:type="default" r:id="rId10"/>
      <w:headerReference w:type="first" r:id="rId11"/>
      <w:footerReference w:type="first" r:id="rId12"/>
      <w:pgSz w:w="11899" w:h="16838"/>
      <w:pgMar w:top="1390" w:right="1800" w:bottom="1440" w:left="1276" w:header="0" w:footer="2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92" w:rsidRDefault="004D0692">
      <w:r>
        <w:separator/>
      </w:r>
    </w:p>
  </w:endnote>
  <w:endnote w:type="continuationSeparator" w:id="0">
    <w:p w:rsidR="004D0692" w:rsidRDefault="004D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auto"/>
    <w:notTrueType/>
    <w:pitch w:val="variable"/>
    <w:sig w:usb0="A100007F" w:usb1="4000005B" w:usb2="00000000" w:usb3="00000000" w:csb0="0000009B" w:csb1="00000000"/>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Gotham-Book">
    <w:altName w:val="Cambria"/>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92" w:rsidRDefault="004D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C04F60" w:rsidRDefault="004D0692" w:rsidP="0064249D">
    <w:pPr>
      <w:pStyle w:val="Header"/>
      <w:jc w:val="center"/>
      <w:rPr>
        <w:sz w:val="16"/>
        <w:szCs w:val="16"/>
      </w:rPr>
    </w:pPr>
    <w:r>
      <w:rPr>
        <w:sz w:val="16"/>
        <w:szCs w:val="16"/>
      </w:rPr>
      <w:t>OFFICIAL</w:t>
    </w:r>
  </w:p>
  <w:p w:rsidR="00875D10" w:rsidRPr="0064249D" w:rsidRDefault="0064249D" w:rsidP="0064249D">
    <w:pPr>
      <w:pStyle w:val="Footer"/>
      <w:jc w:val="right"/>
      <w:rPr>
        <w:sz w:val="16"/>
        <w:szCs w:val="16"/>
      </w:rPr>
    </w:pPr>
    <w:r w:rsidRPr="00C04F60">
      <w:rPr>
        <w:sz w:val="16"/>
        <w:szCs w:val="16"/>
      </w:rPr>
      <w:t xml:space="preserve">Page </w:t>
    </w:r>
    <w:r w:rsidRPr="00C04F60">
      <w:rPr>
        <w:sz w:val="16"/>
        <w:szCs w:val="16"/>
      </w:rPr>
      <w:fldChar w:fldCharType="begin"/>
    </w:r>
    <w:r w:rsidRPr="00C04F60">
      <w:rPr>
        <w:sz w:val="16"/>
        <w:szCs w:val="16"/>
      </w:rPr>
      <w:instrText xml:space="preserve"> PAGE </w:instrText>
    </w:r>
    <w:r w:rsidRPr="00C04F60">
      <w:rPr>
        <w:sz w:val="16"/>
        <w:szCs w:val="16"/>
      </w:rPr>
      <w:fldChar w:fldCharType="separate"/>
    </w:r>
    <w:r>
      <w:rPr>
        <w:noProof/>
        <w:sz w:val="16"/>
        <w:szCs w:val="16"/>
      </w:rPr>
      <w:t>3</w:t>
    </w:r>
    <w:r w:rsidRPr="00C04F60">
      <w:rPr>
        <w:sz w:val="16"/>
        <w:szCs w:val="16"/>
      </w:rPr>
      <w:fldChar w:fldCharType="end"/>
    </w:r>
    <w:r w:rsidRPr="00C04F60">
      <w:rPr>
        <w:sz w:val="16"/>
        <w:szCs w:val="16"/>
      </w:rPr>
      <w:t xml:space="preserve"> of </w:t>
    </w:r>
    <w:r w:rsidRPr="00C04F60">
      <w:rPr>
        <w:sz w:val="16"/>
        <w:szCs w:val="16"/>
      </w:rPr>
      <w:fldChar w:fldCharType="begin"/>
    </w:r>
    <w:r w:rsidRPr="00C04F60">
      <w:rPr>
        <w:sz w:val="16"/>
        <w:szCs w:val="16"/>
      </w:rPr>
      <w:instrText xml:space="preserve"> NUMPAGES </w:instrText>
    </w:r>
    <w:r w:rsidRPr="00C04F60">
      <w:rPr>
        <w:sz w:val="16"/>
        <w:szCs w:val="16"/>
      </w:rPr>
      <w:fldChar w:fldCharType="separate"/>
    </w:r>
    <w:r>
      <w:rPr>
        <w:noProof/>
        <w:sz w:val="16"/>
        <w:szCs w:val="16"/>
      </w:rPr>
      <w:t>3</w:t>
    </w:r>
    <w:r w:rsidRPr="00C04F6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C04F60" w:rsidRDefault="0064249D" w:rsidP="0064249D">
    <w:pPr>
      <w:pStyle w:val="Header"/>
      <w:jc w:val="center"/>
      <w:rPr>
        <w:sz w:val="16"/>
        <w:szCs w:val="16"/>
      </w:rPr>
    </w:pPr>
    <w:r w:rsidRPr="00C04F60">
      <w:rPr>
        <w:sz w:val="16"/>
        <w:szCs w:val="16"/>
      </w:rPr>
      <w:t>Not protectively marked</w:t>
    </w:r>
  </w:p>
  <w:p w:rsidR="00753C21" w:rsidRPr="0064249D" w:rsidRDefault="0064249D" w:rsidP="0064249D">
    <w:pPr>
      <w:pStyle w:val="Footer"/>
      <w:jc w:val="right"/>
      <w:rPr>
        <w:sz w:val="16"/>
        <w:szCs w:val="16"/>
      </w:rPr>
    </w:pPr>
    <w:r w:rsidRPr="00C04F60">
      <w:rPr>
        <w:sz w:val="16"/>
        <w:szCs w:val="16"/>
      </w:rPr>
      <w:t xml:space="preserve">Page </w:t>
    </w:r>
    <w:r w:rsidRPr="00C04F60">
      <w:rPr>
        <w:sz w:val="16"/>
        <w:szCs w:val="16"/>
      </w:rPr>
      <w:fldChar w:fldCharType="begin"/>
    </w:r>
    <w:r w:rsidRPr="00C04F60">
      <w:rPr>
        <w:sz w:val="16"/>
        <w:szCs w:val="16"/>
      </w:rPr>
      <w:instrText xml:space="preserve"> PAGE </w:instrText>
    </w:r>
    <w:r w:rsidRPr="00C04F60">
      <w:rPr>
        <w:sz w:val="16"/>
        <w:szCs w:val="16"/>
      </w:rPr>
      <w:fldChar w:fldCharType="separate"/>
    </w:r>
    <w:r w:rsidR="00475F2E">
      <w:rPr>
        <w:noProof/>
        <w:sz w:val="16"/>
        <w:szCs w:val="16"/>
      </w:rPr>
      <w:t>1</w:t>
    </w:r>
    <w:r w:rsidRPr="00C04F60">
      <w:rPr>
        <w:sz w:val="16"/>
        <w:szCs w:val="16"/>
      </w:rPr>
      <w:fldChar w:fldCharType="end"/>
    </w:r>
    <w:r w:rsidRPr="00C04F60">
      <w:rPr>
        <w:sz w:val="16"/>
        <w:szCs w:val="16"/>
      </w:rPr>
      <w:t xml:space="preserve"> of </w:t>
    </w:r>
    <w:r w:rsidRPr="00C04F60">
      <w:rPr>
        <w:sz w:val="16"/>
        <w:szCs w:val="16"/>
      </w:rPr>
      <w:fldChar w:fldCharType="begin"/>
    </w:r>
    <w:r w:rsidRPr="00C04F60">
      <w:rPr>
        <w:sz w:val="16"/>
        <w:szCs w:val="16"/>
      </w:rPr>
      <w:instrText xml:space="preserve"> NUMPAGES </w:instrText>
    </w:r>
    <w:r w:rsidRPr="00C04F60">
      <w:rPr>
        <w:sz w:val="16"/>
        <w:szCs w:val="16"/>
      </w:rPr>
      <w:fldChar w:fldCharType="separate"/>
    </w:r>
    <w:r w:rsidR="00F15A36">
      <w:rPr>
        <w:noProof/>
        <w:sz w:val="16"/>
        <w:szCs w:val="16"/>
      </w:rPr>
      <w:t>1</w:t>
    </w:r>
    <w:r w:rsidRPr="00C04F6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92" w:rsidRDefault="004D0692">
      <w:r>
        <w:separator/>
      </w:r>
    </w:p>
  </w:footnote>
  <w:footnote w:type="continuationSeparator" w:id="0">
    <w:p w:rsidR="004D0692" w:rsidRDefault="004D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92" w:rsidRDefault="004D06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7391" o:spid="_x0000_s2050" type="#_x0000_t136" style="position:absolute;left:0;text-align:left;margin-left:0;margin-top:0;width:444.3pt;height:177.7pt;rotation:315;z-index:-251654144;mso-position-horizontal:center;mso-position-horizontal-relative:margin;mso-position-vertical:center;mso-position-vertical-relative:margin" o:allowincell="f" fillcolor="silver" stroked="f">
          <v:fill opacity=".5"/>
          <v:textpath style="font-family:&quot;Gotham-Boo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4D0692" w:rsidP="0064249D">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7392" o:spid="_x0000_s2051" type="#_x0000_t136" style="position:absolute;left:0;text-align:left;margin-left:0;margin-top:0;width:444.3pt;height:177.7pt;rotation:315;z-index:-251652096;mso-position-horizontal:center;mso-position-horizontal-relative:margin;mso-position-vertical:center;mso-position-vertical-relative:margin" o:allowincell="f" fillcolor="silver" stroked="f">
          <v:fill opacity=".5"/>
          <v:textpath style="font-family:&quot;Gotham-Book&quot;;font-size:1pt" string="DRAFT"/>
        </v:shape>
      </w:pict>
    </w:r>
  </w:p>
  <w:p w:rsidR="0064249D" w:rsidRDefault="0064249D" w:rsidP="0064249D">
    <w:pPr>
      <w:pStyle w:val="Header"/>
      <w:rPr>
        <w:sz w:val="16"/>
        <w:szCs w:val="16"/>
      </w:rPr>
    </w:pPr>
  </w:p>
  <w:p w:rsidR="0064249D" w:rsidRDefault="0064249D" w:rsidP="0064249D">
    <w:pPr>
      <w:pStyle w:val="Header"/>
      <w:rPr>
        <w:sz w:val="16"/>
        <w:szCs w:val="16"/>
      </w:rPr>
    </w:pPr>
  </w:p>
  <w:p w:rsidR="0064249D" w:rsidRDefault="004D0692" w:rsidP="0064249D">
    <w:pPr>
      <w:pStyle w:val="Header"/>
      <w:jc w:val="center"/>
    </w:pPr>
    <w:r>
      <w:rPr>
        <w:sz w:val="16"/>
        <w:szCs w:val="16"/>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4D0692" w:rsidP="00C140C9">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37390" o:spid="_x0000_s2049" type="#_x0000_t136" style="position:absolute;left:0;text-align:left;margin-left:0;margin-top:0;width:444.3pt;height:177.7pt;rotation:315;z-index:-251656192;mso-position-horizontal:center;mso-position-horizontal-relative:margin;mso-position-vertical:center;mso-position-vertical-relative:margin" o:allowincell="f" fillcolor="silver" stroked="f">
          <v:fill opacity=".5"/>
          <v:textpath style="font-family:&quot;Gotham-Book&quot;;font-size:1pt" string="DRAFT"/>
        </v:shape>
      </w:pict>
    </w:r>
    <w:r w:rsidR="00F75823">
      <w:rPr>
        <w:noProof/>
        <w:sz w:val="16"/>
        <w:szCs w:val="16"/>
      </w:rPr>
      <w:drawing>
        <wp:anchor distT="0" distB="0" distL="114300" distR="114300" simplePos="0" relativeHeight="251658240" behindDoc="1" locked="0" layoutInCell="1" allowOverlap="1" wp14:anchorId="4E860943" wp14:editId="08CF95E8">
          <wp:simplePos x="0" y="0"/>
          <wp:positionH relativeFrom="page">
            <wp:align>center</wp:align>
          </wp:positionH>
          <wp:positionV relativeFrom="page">
            <wp:align>center</wp:align>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utes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rsidR="0064249D" w:rsidRDefault="0064249D" w:rsidP="00C140C9">
    <w:pPr>
      <w:pStyle w:val="Header"/>
      <w:rPr>
        <w:sz w:val="16"/>
        <w:szCs w:val="16"/>
      </w:rPr>
    </w:pPr>
  </w:p>
  <w:p w:rsidR="0064249D" w:rsidRDefault="0064249D" w:rsidP="00C140C9">
    <w:pPr>
      <w:pStyle w:val="Header"/>
      <w:rPr>
        <w:sz w:val="16"/>
        <w:szCs w:val="16"/>
      </w:rPr>
    </w:pPr>
  </w:p>
  <w:p w:rsidR="00753C21" w:rsidRPr="00081BBE" w:rsidRDefault="004D0692" w:rsidP="0064249D">
    <w:pPr>
      <w:pStyle w:val="Header"/>
      <w:jc w:val="center"/>
    </w:pPr>
    <w:r>
      <w:rPr>
        <w:sz w:val="16"/>
        <w:szCs w:val="16"/>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5846"/>
    <w:multiLevelType w:val="multilevel"/>
    <w:tmpl w:val="0BE0EFF0"/>
    <w:numStyleLink w:val="BTPAMeetingPapernumbering"/>
  </w:abstractNum>
  <w:abstractNum w:abstractNumId="1" w15:restartNumberingAfterBreak="0">
    <w:nsid w:val="390A729D"/>
    <w:multiLevelType w:val="hybridMultilevel"/>
    <w:tmpl w:val="AD30BAEA"/>
    <w:lvl w:ilvl="0" w:tplc="245A0E1C">
      <w:start w:val="83"/>
      <w:numFmt w:val="decimal"/>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6863D7"/>
    <w:multiLevelType w:val="hybridMultilevel"/>
    <w:tmpl w:val="BD4230E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758E1E5E"/>
    <w:multiLevelType w:val="multilevel"/>
    <w:tmpl w:val="0BE0EFF0"/>
    <w:styleLink w:val="BTPAMeetingPapernumbering"/>
    <w:lvl w:ilvl="0">
      <w:start w:val="1"/>
      <w:numFmt w:val="decimal"/>
      <w:lvlText w:val="%1."/>
      <w:lvlJc w:val="left"/>
      <w:pPr>
        <w:tabs>
          <w:tab w:val="num" w:pos="0"/>
        </w:tabs>
        <w:ind w:left="0" w:hanging="567"/>
      </w:pPr>
      <w:rPr>
        <w:rFonts w:ascii="Gotham Bold" w:hAnsi="Gotham Bold" w:hint="default"/>
        <w:color w:val="auto"/>
        <w:sz w:val="28"/>
        <w:szCs w:val="28"/>
      </w:rPr>
    </w:lvl>
    <w:lvl w:ilvl="1">
      <w:start w:val="1"/>
      <w:numFmt w:val="decimal"/>
      <w:lvlText w:val="%1.%2"/>
      <w:lvlJc w:val="left"/>
      <w:pPr>
        <w:tabs>
          <w:tab w:val="num" w:pos="567"/>
        </w:tabs>
        <w:ind w:left="567" w:hanging="567"/>
      </w:pPr>
      <w:rPr>
        <w:rFonts w:ascii="Gotham Book" w:hAnsi="Gotham Book" w:hint="default"/>
        <w:b w:val="0"/>
        <w:i w:val="0"/>
        <w:sz w:val="24"/>
        <w:szCs w:val="24"/>
      </w:rPr>
    </w:lvl>
    <w:lvl w:ilvl="2">
      <w:start w:val="1"/>
      <w:numFmt w:val="bullet"/>
      <w:lvlText w:val=""/>
      <w:lvlJc w:val="left"/>
      <w:pPr>
        <w:tabs>
          <w:tab w:val="num" w:pos="1440"/>
        </w:tabs>
        <w:ind w:left="1440"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lvlOverride w:ilvl="0">
      <w:lvl w:ilvl="0">
        <w:start w:val="1"/>
        <w:numFmt w:val="decimal"/>
        <w:lvlText w:val="%1."/>
        <w:lvlJc w:val="left"/>
        <w:pPr>
          <w:tabs>
            <w:tab w:val="num" w:pos="0"/>
          </w:tabs>
          <w:ind w:left="0" w:hanging="567"/>
        </w:pPr>
        <w:rPr>
          <w:rFonts w:ascii="Gotham Bold" w:hAnsi="Gotham Bold" w:hint="default"/>
          <w:color w:val="auto"/>
          <w:sz w:val="28"/>
          <w:szCs w:val="28"/>
        </w:rPr>
      </w:lvl>
    </w:lvlOverride>
    <w:lvlOverride w:ilvl="1">
      <w:lvl w:ilvl="1">
        <w:start w:val="1"/>
        <w:numFmt w:val="decimal"/>
        <w:lvlText w:val="%1.%2"/>
        <w:lvlJc w:val="left"/>
        <w:pPr>
          <w:tabs>
            <w:tab w:val="num" w:pos="567"/>
          </w:tabs>
          <w:ind w:left="567" w:hanging="567"/>
        </w:pPr>
        <w:rPr>
          <w:rFonts w:ascii="Gotham Book" w:hAnsi="Gotham Book" w:hint="default"/>
          <w:b w:val="0"/>
          <w:i w:val="0"/>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92"/>
    <w:rsid w:val="00037FF7"/>
    <w:rsid w:val="0005782C"/>
    <w:rsid w:val="00081BBE"/>
    <w:rsid w:val="0009280A"/>
    <w:rsid w:val="000942E7"/>
    <w:rsid w:val="00096229"/>
    <w:rsid w:val="000A2B75"/>
    <w:rsid w:val="000B5A3B"/>
    <w:rsid w:val="000C70AF"/>
    <w:rsid w:val="000D39DD"/>
    <w:rsid w:val="001C12A4"/>
    <w:rsid w:val="001E058C"/>
    <w:rsid w:val="00242E5F"/>
    <w:rsid w:val="00250616"/>
    <w:rsid w:val="002A2255"/>
    <w:rsid w:val="002A6377"/>
    <w:rsid w:val="002D084B"/>
    <w:rsid w:val="003239A0"/>
    <w:rsid w:val="00326EDB"/>
    <w:rsid w:val="003B1959"/>
    <w:rsid w:val="00475F2E"/>
    <w:rsid w:val="00481CFF"/>
    <w:rsid w:val="00494C60"/>
    <w:rsid w:val="004A188E"/>
    <w:rsid w:val="004B0400"/>
    <w:rsid w:val="004D0692"/>
    <w:rsid w:val="005107BC"/>
    <w:rsid w:val="00542A0F"/>
    <w:rsid w:val="005526E7"/>
    <w:rsid w:val="005A791C"/>
    <w:rsid w:val="005E7B28"/>
    <w:rsid w:val="005F22F5"/>
    <w:rsid w:val="005F69C3"/>
    <w:rsid w:val="006019EB"/>
    <w:rsid w:val="0060300B"/>
    <w:rsid w:val="00636C4A"/>
    <w:rsid w:val="0064249D"/>
    <w:rsid w:val="006A0231"/>
    <w:rsid w:val="006D67C0"/>
    <w:rsid w:val="00753C21"/>
    <w:rsid w:val="0076364C"/>
    <w:rsid w:val="00782D7B"/>
    <w:rsid w:val="00786ED7"/>
    <w:rsid w:val="00804297"/>
    <w:rsid w:val="00846A33"/>
    <w:rsid w:val="008749E7"/>
    <w:rsid w:val="00875D10"/>
    <w:rsid w:val="00892983"/>
    <w:rsid w:val="008A3978"/>
    <w:rsid w:val="00906539"/>
    <w:rsid w:val="009123D7"/>
    <w:rsid w:val="009175BC"/>
    <w:rsid w:val="00926B46"/>
    <w:rsid w:val="009B2152"/>
    <w:rsid w:val="009C1C2D"/>
    <w:rsid w:val="009C7EB7"/>
    <w:rsid w:val="009F0B7E"/>
    <w:rsid w:val="00A07DC8"/>
    <w:rsid w:val="00A10EC8"/>
    <w:rsid w:val="00A16DB8"/>
    <w:rsid w:val="00AD048C"/>
    <w:rsid w:val="00AE5666"/>
    <w:rsid w:val="00AF65EC"/>
    <w:rsid w:val="00B935B4"/>
    <w:rsid w:val="00BB6630"/>
    <w:rsid w:val="00BC480E"/>
    <w:rsid w:val="00BD7A33"/>
    <w:rsid w:val="00C140C9"/>
    <w:rsid w:val="00C71C95"/>
    <w:rsid w:val="00C71F7A"/>
    <w:rsid w:val="00C72B7E"/>
    <w:rsid w:val="00C872AA"/>
    <w:rsid w:val="00CB6E2F"/>
    <w:rsid w:val="00CC3127"/>
    <w:rsid w:val="00CD544C"/>
    <w:rsid w:val="00CF4FE5"/>
    <w:rsid w:val="00D15C8A"/>
    <w:rsid w:val="00D2513E"/>
    <w:rsid w:val="00D273E4"/>
    <w:rsid w:val="00D32B1A"/>
    <w:rsid w:val="00D6203F"/>
    <w:rsid w:val="00D7616F"/>
    <w:rsid w:val="00D84D37"/>
    <w:rsid w:val="00DC2DC7"/>
    <w:rsid w:val="00DC3960"/>
    <w:rsid w:val="00DE7DE4"/>
    <w:rsid w:val="00E031CD"/>
    <w:rsid w:val="00E330F6"/>
    <w:rsid w:val="00E41A9C"/>
    <w:rsid w:val="00E8309F"/>
    <w:rsid w:val="00E92BA0"/>
    <w:rsid w:val="00EA646D"/>
    <w:rsid w:val="00EF08A4"/>
    <w:rsid w:val="00F0211B"/>
    <w:rsid w:val="00F075B7"/>
    <w:rsid w:val="00F15A36"/>
    <w:rsid w:val="00F63C4D"/>
    <w:rsid w:val="00F75823"/>
    <w:rsid w:val="00FD7205"/>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4D7421CC"/>
  <w15:chartTrackingRefBased/>
  <w15:docId w15:val="{3D9DBFA5-3721-40E4-8988-9246E3D0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692"/>
    <w:pPr>
      <w:spacing w:line="360" w:lineRule="auto"/>
      <w:ind w:left="-567"/>
    </w:pPr>
    <w:rPr>
      <w:rFonts w:ascii="Gotham-Book" w:eastAsia="Times New Roman" w:hAnsi="Gotham-Book"/>
      <w:sz w:val="24"/>
    </w:rPr>
  </w:style>
  <w:style w:type="paragraph" w:styleId="Heading3">
    <w:name w:val="heading 3"/>
    <w:basedOn w:val="Normal"/>
    <w:next w:val="Normal"/>
    <w:link w:val="Heading3Char"/>
    <w:qFormat/>
    <w:rsid w:val="005526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4D"/>
    <w:pPr>
      <w:tabs>
        <w:tab w:val="center" w:pos="4320"/>
        <w:tab w:val="right" w:pos="8640"/>
      </w:tabs>
    </w:pPr>
  </w:style>
  <w:style w:type="character" w:customStyle="1" w:styleId="HeaderChar">
    <w:name w:val="Header Char"/>
    <w:basedOn w:val="DefaultParagraphFont"/>
    <w:link w:val="Header"/>
    <w:uiPriority w:val="99"/>
    <w:rsid w:val="00F63C4D"/>
    <w:rPr>
      <w:sz w:val="24"/>
      <w:szCs w:val="24"/>
    </w:rPr>
  </w:style>
  <w:style w:type="paragraph" w:styleId="Footer">
    <w:name w:val="footer"/>
    <w:basedOn w:val="Normal"/>
    <w:link w:val="FooterChar"/>
    <w:uiPriority w:val="99"/>
    <w:unhideWhenUsed/>
    <w:rsid w:val="00F63C4D"/>
    <w:pPr>
      <w:tabs>
        <w:tab w:val="center" w:pos="4320"/>
        <w:tab w:val="right" w:pos="8640"/>
      </w:tabs>
    </w:pPr>
  </w:style>
  <w:style w:type="character" w:customStyle="1" w:styleId="FooterChar">
    <w:name w:val="Footer Char"/>
    <w:basedOn w:val="DefaultParagraphFont"/>
    <w:link w:val="Footer"/>
    <w:uiPriority w:val="99"/>
    <w:rsid w:val="00F63C4D"/>
    <w:rPr>
      <w:sz w:val="24"/>
      <w:szCs w:val="24"/>
    </w:rPr>
  </w:style>
  <w:style w:type="paragraph" w:styleId="BalloonText">
    <w:name w:val="Balloon Text"/>
    <w:basedOn w:val="Normal"/>
    <w:semiHidden/>
    <w:rsid w:val="00494C60"/>
    <w:rPr>
      <w:rFonts w:ascii="Tahoma" w:hAnsi="Tahoma" w:cs="Tahoma"/>
      <w:sz w:val="16"/>
      <w:szCs w:val="16"/>
    </w:rPr>
  </w:style>
  <w:style w:type="paragraph" w:styleId="FootnoteText">
    <w:name w:val="footnote text"/>
    <w:basedOn w:val="Normal"/>
    <w:semiHidden/>
    <w:rsid w:val="009B2152"/>
    <w:rPr>
      <w:sz w:val="20"/>
    </w:rPr>
  </w:style>
  <w:style w:type="character" w:customStyle="1" w:styleId="Heading3Char">
    <w:name w:val="Heading 3 Char"/>
    <w:basedOn w:val="DefaultParagraphFont"/>
    <w:link w:val="Heading3"/>
    <w:rsid w:val="005526E7"/>
    <w:rPr>
      <w:rFonts w:ascii="Arial" w:eastAsia="Cambria" w:hAnsi="Arial" w:cs="Arial"/>
      <w:b/>
      <w:bCs/>
      <w:sz w:val="26"/>
      <w:szCs w:val="26"/>
      <w:lang w:val="en-US" w:eastAsia="en-US" w:bidi="ar-SA"/>
    </w:rPr>
  </w:style>
  <w:style w:type="character" w:customStyle="1" w:styleId="Bold">
    <w:name w:val="Bold"/>
    <w:basedOn w:val="DefaultParagraphFont"/>
    <w:rsid w:val="005526E7"/>
    <w:rPr>
      <w:rFonts w:ascii="Gotham Bold" w:hAnsi="Gotham Bold"/>
    </w:rPr>
  </w:style>
  <w:style w:type="character" w:styleId="FootnoteReference">
    <w:name w:val="footnote reference"/>
    <w:basedOn w:val="DefaultParagraphFont"/>
    <w:semiHidden/>
    <w:rsid w:val="009B2152"/>
    <w:rPr>
      <w:vertAlign w:val="superscript"/>
    </w:rPr>
  </w:style>
  <w:style w:type="paragraph" w:customStyle="1" w:styleId="Topattributes">
    <w:name w:val="Top attributes"/>
    <w:basedOn w:val="Normal"/>
    <w:rsid w:val="00BC480E"/>
  </w:style>
  <w:style w:type="numbering" w:customStyle="1" w:styleId="BTPAMeetingPapernumbering">
    <w:name w:val="BTPA Meeting Paper numbering"/>
    <w:basedOn w:val="NoList"/>
    <w:rsid w:val="00BC480E"/>
    <w:pPr>
      <w:numPr>
        <w:numId w:val="1"/>
      </w:numPr>
    </w:pPr>
  </w:style>
  <w:style w:type="character" w:customStyle="1" w:styleId="Listlevel1">
    <w:name w:val="List: level 1"/>
    <w:basedOn w:val="DefaultParagraphFont"/>
    <w:rsid w:val="00BC480E"/>
    <w:rPr>
      <w:rFonts w:ascii="Gotham Bold" w:hAnsi="Gotham Bold"/>
      <w:color w:val="auto"/>
      <w:sz w:val="28"/>
    </w:rPr>
  </w:style>
  <w:style w:type="character" w:customStyle="1" w:styleId="Header1">
    <w:name w:val="Header 1"/>
    <w:basedOn w:val="DefaultParagraphFont"/>
    <w:rsid w:val="00F15A36"/>
    <w:rPr>
      <w:rFonts w:ascii="Gotham Bold" w:hAnsi="Gotham Bold"/>
      <w:sz w:val="36"/>
    </w:rPr>
  </w:style>
  <w:style w:type="character" w:customStyle="1" w:styleId="Header2">
    <w:name w:val="Header 2"/>
    <w:basedOn w:val="DefaultParagraphFont"/>
    <w:rsid w:val="00F15A36"/>
    <w:rPr>
      <w:rFonts w:ascii="Gotham Book" w:hAnsi="Gotham Book"/>
      <w:sz w:val="28"/>
    </w:rPr>
  </w:style>
  <w:style w:type="character" w:customStyle="1" w:styleId="Style-title">
    <w:name w:val="Style - title"/>
    <w:rsid w:val="004D0692"/>
    <w:rPr>
      <w:rFonts w:ascii="Gotham Bold" w:hAnsi="Gotham Bold"/>
      <w:color w:val="008080"/>
      <w:sz w:val="36"/>
    </w:rPr>
  </w:style>
  <w:style w:type="paragraph" w:styleId="ListParagraph">
    <w:name w:val="List Paragraph"/>
    <w:basedOn w:val="Normal"/>
    <w:uiPriority w:val="34"/>
    <w:qFormat/>
    <w:rsid w:val="004D06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Management\Board%20Secretariat\Templates\BTPA_Minute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BTPA_Minutes_Template</Template>
  <TotalTime>16</TotalTime>
  <Pages>5</Pages>
  <Words>1486</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Monday 15 June 2010</vt:lpstr>
    </vt:vector>
  </TitlesOfParts>
  <Company>BTP</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15 June 2010</dc:title>
  <dc:subject/>
  <dc:creator>Maclellan, Alistair</dc:creator>
  <cp:keywords/>
  <cp:lastModifiedBy>Maclellan, Alistair</cp:lastModifiedBy>
  <cp:revision>1</cp:revision>
  <cp:lastPrinted>2012-01-16T12:59:00Z</cp:lastPrinted>
  <dcterms:created xsi:type="dcterms:W3CDTF">2021-02-10T09:28:00Z</dcterms:created>
  <dcterms:modified xsi:type="dcterms:W3CDTF">2021-02-10T09:44:00Z</dcterms:modified>
</cp:coreProperties>
</file>